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3A" w:rsidRDefault="00632EF7" w:rsidP="00D10D3A">
      <w:pPr>
        <w:ind w:left="-284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-61595</wp:posOffset>
                </wp:positionV>
                <wp:extent cx="5944235" cy="117729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1772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3A" w:rsidRDefault="00D10D3A" w:rsidP="00D10D3A">
                            <w:pPr>
                              <w:ind w:left="142" w:right="2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D10D3A" w:rsidRDefault="00632EF7" w:rsidP="00D10D3A">
                            <w:pPr>
                              <w:pStyle w:val="Textoembloco"/>
                              <w:rPr>
                                <w:rFonts w:ascii="Courier (W1)" w:hAnsi="Courier (W1)" w:cs="Courier (W1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PAUTA DA </w:t>
                            </w:r>
                            <w:r w:rsidR="00215B80">
                              <w:rPr>
                                <w:sz w:val="28"/>
                                <w:szCs w:val="28"/>
                              </w:rPr>
                              <w:t xml:space="preserve">ORDEM DO DIA DA </w:t>
                            </w:r>
                            <w:r w:rsidR="00F76DEF">
                              <w:rPr>
                                <w:sz w:val="28"/>
                                <w:szCs w:val="28"/>
                              </w:rPr>
                              <w:t>SEXAGÉSIMA OITAVA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REUNIÃO ORDINÁRIA DA </w:t>
                            </w:r>
                            <w:r w:rsidR="00901CEB">
                              <w:rPr>
                                <w:sz w:val="28"/>
                                <w:szCs w:val="28"/>
                              </w:rPr>
                              <w:t>TERCEIRA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SESSÃO LEGISLATIVA DA DÉCIMA OITAVA LEGISLATURA DA CÂMARA MUNICIPAL DE PIRACICABA, QUE SE REALIZA 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817F9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6DEF">
                              <w:rPr>
                                <w:sz w:val="28"/>
                                <w:szCs w:val="28"/>
                              </w:rPr>
                              <w:t xml:space="preserve">VINTE E </w:t>
                            </w:r>
                            <w:r w:rsidR="00A50FE5">
                              <w:rPr>
                                <w:sz w:val="28"/>
                                <w:szCs w:val="28"/>
                              </w:rPr>
                              <w:t>SETE</w:t>
                            </w:r>
                            <w:r w:rsidR="00F76D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DIA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MÊS DE </w:t>
                            </w:r>
                            <w:r w:rsidR="00F76DEF">
                              <w:rPr>
                                <w:sz w:val="28"/>
                                <w:szCs w:val="28"/>
                              </w:rPr>
                              <w:t>NOVEMBRO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ANO DE DOIS MIL E VINTE E </w:t>
                            </w:r>
                            <w:r w:rsidR="00901CEB">
                              <w:rPr>
                                <w:sz w:val="28"/>
                                <w:szCs w:val="28"/>
                              </w:rPr>
                              <w:t>TRÊS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10D3A" w:rsidRDefault="00D10D3A" w:rsidP="00D10D3A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6.75pt;margin-top:-4.85pt;width:468.05pt;height: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" o:allowincell="f" fillcolor="#ccc">
                <v:textbox inset="0,0,0,0">
                  <w:txbxContent>
                    <w:p w:rsidR="00D10D3A" w:rsidRDefault="00D10D3A" w:rsidP="00D10D3A">
                      <w:pPr>
                        <w:ind w:left="142" w:right="208"/>
                        <w:jc w:val="both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D10D3A" w:rsidRDefault="00632EF7" w:rsidP="00D10D3A">
                      <w:pPr>
                        <w:pStyle w:val="Textoembloco"/>
                        <w:rPr>
                          <w:rFonts w:ascii="Courier (W1)" w:hAnsi="Courier (W1)" w:cs="Courier (W1)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PAUTA DA </w:t>
                      </w:r>
                      <w:r w:rsidR="00215B80">
                        <w:rPr>
                          <w:sz w:val="28"/>
                          <w:szCs w:val="28"/>
                        </w:rPr>
                        <w:t xml:space="preserve">ORDEM DO DIA DA </w:t>
                      </w:r>
                      <w:r w:rsidR="00F76DEF">
                        <w:rPr>
                          <w:sz w:val="28"/>
                          <w:szCs w:val="28"/>
                        </w:rPr>
                        <w:t>SEXAGÉSIMA OITAVA</w:t>
                      </w:r>
                      <w:r>
                        <w:rPr>
                          <w:sz w:val="28"/>
                          <w:szCs w:val="28"/>
                        </w:rPr>
                        <w:t xml:space="preserve"> REUNIÃO ORDINÁRIA DA </w:t>
                      </w:r>
                      <w:r w:rsidR="00901CEB">
                        <w:rPr>
                          <w:sz w:val="28"/>
                          <w:szCs w:val="28"/>
                        </w:rPr>
                        <w:t>TERCEIRA</w:t>
                      </w:r>
                      <w:r>
                        <w:rPr>
                          <w:sz w:val="28"/>
                          <w:szCs w:val="28"/>
                        </w:rPr>
                        <w:t xml:space="preserve"> SESSÃO LEGISLATIVA DA DÉCIMA OITAVA LEGISLATURA DA CÂMARA MUNICIPAL DE PIRACICABA, QUE SE REALIZA </w:t>
                      </w:r>
                      <w:r w:rsidR="00E0511B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 w:rsidR="00817F9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76DEF">
                        <w:rPr>
                          <w:sz w:val="28"/>
                          <w:szCs w:val="28"/>
                        </w:rPr>
                        <w:t xml:space="preserve">VINTE E </w:t>
                      </w:r>
                      <w:r w:rsidR="00A50FE5">
                        <w:rPr>
                          <w:sz w:val="28"/>
                          <w:szCs w:val="28"/>
                        </w:rPr>
                        <w:t>SETE</w:t>
                      </w:r>
                      <w:r w:rsidR="00F76DE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DIA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DO MÊS DE </w:t>
                      </w:r>
                      <w:r w:rsidR="00F76DEF">
                        <w:rPr>
                          <w:sz w:val="28"/>
                          <w:szCs w:val="28"/>
                        </w:rPr>
                        <w:t>NOVEMBRO</w:t>
                      </w:r>
                      <w:r>
                        <w:rPr>
                          <w:sz w:val="28"/>
                          <w:szCs w:val="28"/>
                        </w:rPr>
                        <w:t xml:space="preserve"> DO ANO DE DOIS MIL E VINTE E </w:t>
                      </w:r>
                      <w:r w:rsidR="00901CEB">
                        <w:rPr>
                          <w:sz w:val="28"/>
                          <w:szCs w:val="28"/>
                        </w:rPr>
                        <w:t>TRÊS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10D3A" w:rsidRDefault="00D10D3A" w:rsidP="00D10D3A"/>
                  </w:txbxContent>
                </v:textbox>
              </v:rect>
            </w:pict>
          </mc:Fallback>
        </mc:AlternateContent>
      </w:r>
    </w:p>
    <w:p w:rsidR="00D10D3A" w:rsidRDefault="00D10D3A" w:rsidP="00D10D3A">
      <w:pPr>
        <w:jc w:val="both"/>
        <w:rPr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4155AA" w:rsidRDefault="004155AA" w:rsidP="004155AA">
      <w:pPr>
        <w:jc w:val="center"/>
        <w:rPr>
          <w:rFonts w:ascii="Impact" w:hAnsi="Impact" w:cs="Arial"/>
          <w:bCs/>
          <w:sz w:val="40"/>
          <w:szCs w:val="40"/>
        </w:rPr>
      </w:pPr>
    </w:p>
    <w:p w:rsidR="00F1770D" w:rsidRDefault="00F1770D" w:rsidP="00A951B7">
      <w:pPr>
        <w:jc w:val="center"/>
        <w:rPr>
          <w:rFonts w:ascii="Impact" w:hAnsi="Impact" w:cs="Arial"/>
          <w:bCs/>
          <w:sz w:val="40"/>
          <w:szCs w:val="40"/>
        </w:rPr>
      </w:pPr>
    </w:p>
    <w:p w:rsidR="00A951B7" w:rsidRDefault="00632EF7" w:rsidP="00A951B7">
      <w:pPr>
        <w:jc w:val="center"/>
        <w:rPr>
          <w:rFonts w:ascii="Impact" w:hAnsi="Impact" w:cs="Arial"/>
          <w:bCs/>
          <w:sz w:val="40"/>
          <w:szCs w:val="40"/>
        </w:rPr>
      </w:pPr>
      <w:r>
        <w:rPr>
          <w:rFonts w:ascii="Impact" w:hAnsi="Impact" w:cs="Arial"/>
          <w:bCs/>
          <w:sz w:val="40"/>
          <w:szCs w:val="40"/>
        </w:rPr>
        <w:t>PRIMEIRO EXPEDIENTE</w:t>
      </w:r>
    </w:p>
    <w:p w:rsidR="002D25BC" w:rsidRDefault="002D25BC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:rsidR="00A951B7" w:rsidRDefault="00632EF7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1) Chamada regimental para verificação de presença</w:t>
      </w:r>
    </w:p>
    <w:p w:rsidR="00A951B7" w:rsidRDefault="00632EF7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Entrada de matérias e leitura de documentos de quaisquer origens </w:t>
      </w:r>
    </w:p>
    <w:p w:rsidR="00A951B7" w:rsidRDefault="00632EF7" w:rsidP="00A951B7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Tribuna Popular </w:t>
      </w:r>
    </w:p>
    <w:p w:rsidR="00A951B7" w:rsidRDefault="00632EF7" w:rsidP="00A951B7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Orador:</w:t>
      </w:r>
      <w:r w:rsidR="00F76DEF">
        <w:rPr>
          <w:rFonts w:ascii="Arial" w:hAnsi="Arial" w:cs="Arial"/>
        </w:rPr>
        <w:t xml:space="preserve"> Fabrício Ricardo Bassa</w:t>
      </w:r>
      <w:r>
        <w:rPr>
          <w:rFonts w:ascii="Arial" w:hAnsi="Arial" w:cs="Arial"/>
        </w:rPr>
        <w:t xml:space="preserve"> </w:t>
      </w:r>
    </w:p>
    <w:p w:rsidR="00A951B7" w:rsidRDefault="00632EF7" w:rsidP="00A951B7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Tema:</w:t>
      </w:r>
      <w:r w:rsidR="00F76DEF">
        <w:rPr>
          <w:rFonts w:ascii="Arial" w:hAnsi="Arial" w:cs="Arial"/>
        </w:rPr>
        <w:t xml:space="preserve"> Instalação de torre de celular, Bairro Castelinho e área verde</w:t>
      </w:r>
      <w:r w:rsidR="00C66CB8">
        <w:rPr>
          <w:rFonts w:ascii="Arial" w:hAnsi="Arial" w:cs="Arial"/>
        </w:rPr>
        <w:t>.</w:t>
      </w:r>
      <w:r w:rsidR="00F76DEF">
        <w:rPr>
          <w:rFonts w:ascii="Arial" w:hAnsi="Arial" w:cs="Arial"/>
        </w:rPr>
        <w:t xml:space="preserve"> </w:t>
      </w:r>
    </w:p>
    <w:p w:rsidR="004A7027" w:rsidRDefault="004A7027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76DEF" w:rsidRDefault="00F76DEF" w:rsidP="00F76DEF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Orador: Paulo José Keffer Franco Net</w:t>
      </w:r>
      <w:r w:rsidR="00C66CB8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</w:p>
    <w:p w:rsidR="00F76DEF" w:rsidRDefault="00F76DEF" w:rsidP="00F76DEF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Tema: Risco a paisagem no entorno ao salto do rio Piracicaba, e a descaracterização do conjunto material e imaterial na beira rio com o projeto de empreendimento imobiliário que pretende a construção de quatro torres de 90 metros de altura no terreno da antiga Fábrica da Boyes.</w:t>
      </w:r>
    </w:p>
    <w:p w:rsidR="00F76DEF" w:rsidRDefault="00F76DEF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A7027" w:rsidRDefault="00F76DEF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4) Entrega da</w:t>
      </w:r>
      <w:r w:rsidR="00632EF7">
        <w:rPr>
          <w:rFonts w:ascii="Arial" w:hAnsi="Arial" w:cs="Arial"/>
        </w:rPr>
        <w:t xml:space="preserve"> Moção</w:t>
      </w:r>
      <w:r>
        <w:rPr>
          <w:rFonts w:ascii="Arial" w:hAnsi="Arial" w:cs="Arial"/>
        </w:rPr>
        <w:t xml:space="preserve"> nº 175/23, do ver. Paulo Sérgio Camolesi</w:t>
      </w:r>
    </w:p>
    <w:p w:rsidR="00F76DEF" w:rsidRPr="00F76DEF" w:rsidRDefault="00F76DEF" w:rsidP="00F76DEF">
      <w:pPr>
        <w:ind w:left="284"/>
        <w:jc w:val="both"/>
        <w:rPr>
          <w:rFonts w:ascii="Arial" w:hAnsi="Arial"/>
          <w:sz w:val="24"/>
          <w:szCs w:val="24"/>
        </w:rPr>
      </w:pPr>
      <w:r w:rsidRPr="00F76DEF">
        <w:rPr>
          <w:rFonts w:ascii="Arial" w:hAnsi="Arial"/>
          <w:sz w:val="24"/>
          <w:szCs w:val="24"/>
        </w:rPr>
        <w:t xml:space="preserve">De Aplausos </w:t>
      </w:r>
      <w:r>
        <w:rPr>
          <w:rFonts w:ascii="Arial" w:hAnsi="Arial"/>
          <w:sz w:val="24"/>
          <w:szCs w:val="24"/>
        </w:rPr>
        <w:t xml:space="preserve">à Comunidade Missão Theotokos </w:t>
      </w:r>
      <w:r w:rsidRPr="00F76DEF">
        <w:rPr>
          <w:rFonts w:ascii="Arial" w:hAnsi="Arial"/>
          <w:sz w:val="24"/>
          <w:szCs w:val="24"/>
        </w:rPr>
        <w:t>pelos 20 anos de fundação</w:t>
      </w:r>
      <w:r>
        <w:rPr>
          <w:rFonts w:ascii="Arial" w:hAnsi="Arial"/>
          <w:sz w:val="24"/>
          <w:szCs w:val="24"/>
        </w:rPr>
        <w:t>.</w:t>
      </w:r>
    </w:p>
    <w:p w:rsidR="00F76DEF" w:rsidRPr="00A951B7" w:rsidRDefault="00F76DEF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155AA" w:rsidRPr="004155AA" w:rsidRDefault="00632EF7" w:rsidP="004155AA">
      <w:pPr>
        <w:jc w:val="center"/>
        <w:rPr>
          <w:rFonts w:ascii="Impact" w:hAnsi="Impact" w:cs="Arial"/>
          <w:bCs/>
          <w:sz w:val="40"/>
          <w:szCs w:val="40"/>
        </w:rPr>
      </w:pPr>
      <w:r w:rsidRPr="004155AA">
        <w:rPr>
          <w:rFonts w:ascii="Impact" w:hAnsi="Impact" w:cs="Arial"/>
          <w:bCs/>
          <w:sz w:val="40"/>
          <w:szCs w:val="40"/>
        </w:rPr>
        <w:t>ORDEM DO DIA</w:t>
      </w:r>
    </w:p>
    <w:p w:rsidR="00BC79BF" w:rsidRDefault="00BC79BF" w:rsidP="00D10D3A">
      <w:pPr>
        <w:rPr>
          <w:rFonts w:ascii="Arial" w:hAnsi="Arial" w:cs="Arial"/>
          <w:b/>
          <w:bCs/>
          <w:sz w:val="26"/>
          <w:szCs w:val="26"/>
        </w:rPr>
      </w:pPr>
    </w:p>
    <w:p w:rsidR="00D10D3A" w:rsidRDefault="00632EF7" w:rsidP="00D10D3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Discussão e deliberação das matérias constantes da Pauta</w:t>
      </w:r>
    </w:p>
    <w:p w:rsidR="004155AA" w:rsidRDefault="004155AA" w:rsidP="00D10D3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:rsidR="002A42D6" w:rsidRDefault="00632EF7" w:rsidP="002A42D6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R E G I M E   D E   U R G Ê N C I A</w:t>
      </w:r>
    </w:p>
    <w:p w:rsidR="002A42D6" w:rsidRPr="002A42D6" w:rsidRDefault="002A42D6" w:rsidP="002A42D6">
      <w:pPr>
        <w:jc w:val="center"/>
        <w:rPr>
          <w:rFonts w:ascii="Arial" w:hAnsi="Arial" w:cs="Arial"/>
          <w:b/>
          <w:sz w:val="30"/>
          <w:szCs w:val="30"/>
        </w:rPr>
      </w:pPr>
    </w:p>
    <w:p w:rsidR="00E653CE" w:rsidRDefault="00E653CE" w:rsidP="00E57B71">
      <w:pPr>
        <w:rPr>
          <w:rFonts w:ascii="Arial" w:hAnsi="Arial" w:cs="Arial"/>
          <w:sz w:val="30"/>
          <w:szCs w:val="30"/>
        </w:rPr>
      </w:pPr>
    </w:p>
    <w:p w:rsidR="00E653CE" w:rsidRDefault="00632EF7" w:rsidP="00E653CE">
      <w:pPr>
        <w:jc w:val="center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PersonName">
        <w:smartTagPr>
          <w:attr w:name="ProductID" w:val="EM SEGUNDA DISCUSSÃO"/>
        </w:smartTagPr>
        <w:r>
          <w:rPr>
            <w:rFonts w:ascii="Arial" w:hAnsi="Arial" w:cs="Arial"/>
            <w:b/>
            <w:bCs/>
            <w:sz w:val="30"/>
            <w:szCs w:val="30"/>
          </w:rPr>
          <w:t>EM SEGUNDA DISCUSSÃO</w:t>
        </w:r>
      </w:smartTag>
    </w:p>
    <w:p w:rsidR="00E653CE" w:rsidRDefault="00E653CE" w:rsidP="00E57B71">
      <w:pPr>
        <w:rPr>
          <w:rFonts w:ascii="Arial" w:hAnsi="Arial" w:cs="Arial"/>
          <w:sz w:val="26"/>
          <w:szCs w:val="26"/>
        </w:rPr>
      </w:pPr>
    </w:p>
    <w:p w:rsidR="00EE2568" w:rsidRDefault="00EE2568" w:rsidP="00E57B71">
      <w:pPr>
        <w:rPr>
          <w:rFonts w:ascii="Arial" w:hAnsi="Arial" w:cs="Arial"/>
          <w:b/>
          <w:bCs/>
          <w:sz w:val="26"/>
          <w:szCs w:val="26"/>
        </w:rPr>
      </w:pPr>
    </w:p>
    <w:p w:rsidR="00E53F99" w:rsidRPr="008D5271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 w:rsidRPr="008D5271">
        <w:rPr>
          <w:rFonts w:ascii="Arial" w:hAnsi="Arial" w:cs="Arial"/>
          <w:b/>
          <w:bCs/>
          <w:sz w:val="26"/>
          <w:szCs w:val="26"/>
        </w:rPr>
        <w:t>Projeto de Lei Nº 187/2023</w:t>
      </w:r>
    </w:p>
    <w:p w:rsidR="00E53F99" w:rsidRPr="008D5271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8D5271">
        <w:rPr>
          <w:rFonts w:ascii="Arial" w:hAnsi="Arial" w:cs="Arial"/>
          <w:b/>
          <w:bCs/>
          <w:sz w:val="26"/>
          <w:szCs w:val="26"/>
        </w:rPr>
        <w:t>Autoria:</w:t>
      </w:r>
      <w:r w:rsidR="00913D65" w:rsidRPr="008D5271">
        <w:rPr>
          <w:rFonts w:ascii="Arial" w:hAnsi="Arial" w:cs="Arial"/>
          <w:b/>
          <w:bCs/>
          <w:sz w:val="26"/>
          <w:szCs w:val="26"/>
        </w:rPr>
        <w:t xml:space="preserve"> </w:t>
      </w:r>
      <w:r w:rsidR="00913D65" w:rsidRPr="008D5271">
        <w:rPr>
          <w:rFonts w:ascii="Arial" w:hAnsi="Arial" w:cs="Arial"/>
          <w:bCs/>
          <w:sz w:val="26"/>
          <w:szCs w:val="26"/>
        </w:rPr>
        <w:t>Executivo</w:t>
      </w:r>
    </w:p>
    <w:p w:rsidR="00E53F99" w:rsidRPr="008D5271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 w:rsidRPr="008D5271">
        <w:rPr>
          <w:rFonts w:ascii="Arial" w:hAnsi="Arial" w:cs="Arial"/>
          <w:bCs/>
          <w:sz w:val="26"/>
          <w:szCs w:val="26"/>
        </w:rPr>
        <w:t>Institui o Programa Municipal de Adequação Ambiental Rural no Município de Piracicaba e dá outras providências.</w:t>
      </w:r>
    </w:p>
    <w:p w:rsidR="00767137" w:rsidRDefault="00767137" w:rsidP="00E653CE">
      <w:pPr>
        <w:jc w:val="center"/>
        <w:rPr>
          <w:rFonts w:ascii="Impact" w:hAnsi="Impact" w:cs="Impact"/>
          <w:sz w:val="40"/>
          <w:szCs w:val="40"/>
        </w:rPr>
      </w:pPr>
    </w:p>
    <w:p w:rsidR="00E653CE" w:rsidRPr="004C7AD1" w:rsidRDefault="00632EF7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lastRenderedPageBreak/>
        <w:t>E M   D I S C U S S Ã O   Ú N I C A</w:t>
      </w:r>
    </w:p>
    <w:p w:rsidR="00913D65" w:rsidRDefault="00913D65" w:rsidP="00E57B71">
      <w:pPr>
        <w:rPr>
          <w:rFonts w:ascii="Arial" w:hAnsi="Arial" w:cs="Arial"/>
          <w:bCs/>
          <w:sz w:val="26"/>
          <w:szCs w:val="26"/>
        </w:rPr>
      </w:pPr>
    </w:p>
    <w:p w:rsidR="00767137" w:rsidRPr="00C652A5" w:rsidRDefault="00767137" w:rsidP="00E57B71">
      <w:pPr>
        <w:rPr>
          <w:rFonts w:ascii="Arial" w:hAnsi="Arial" w:cs="Arial"/>
          <w:bCs/>
          <w:sz w:val="26"/>
          <w:szCs w:val="26"/>
        </w:rPr>
      </w:pPr>
    </w:p>
    <w:p w:rsidR="00913D65" w:rsidRPr="00767012" w:rsidRDefault="00632EF7" w:rsidP="00913D65">
      <w:pPr>
        <w:rPr>
          <w:rFonts w:ascii="Arial" w:hAnsi="Arial" w:cs="Arial"/>
          <w:b/>
          <w:bCs/>
          <w:sz w:val="26"/>
          <w:szCs w:val="26"/>
        </w:rPr>
      </w:pPr>
      <w:r w:rsidRPr="00767012">
        <w:rPr>
          <w:rFonts w:ascii="Arial" w:hAnsi="Arial" w:cs="Arial"/>
          <w:b/>
          <w:bCs/>
          <w:sz w:val="26"/>
          <w:szCs w:val="26"/>
        </w:rPr>
        <w:t xml:space="preserve">Parecer </w:t>
      </w:r>
      <w:r w:rsidR="00913D65" w:rsidRPr="00767012">
        <w:rPr>
          <w:rFonts w:ascii="Arial" w:hAnsi="Arial" w:cs="Arial"/>
          <w:b/>
          <w:bCs/>
          <w:sz w:val="26"/>
          <w:szCs w:val="26"/>
        </w:rPr>
        <w:t xml:space="preserve">Contrário da C.L.J.R. </w:t>
      </w:r>
      <w:r w:rsidRPr="00767012">
        <w:rPr>
          <w:rFonts w:ascii="Arial" w:hAnsi="Arial" w:cs="Arial"/>
          <w:b/>
          <w:bCs/>
          <w:sz w:val="26"/>
          <w:szCs w:val="26"/>
        </w:rPr>
        <w:t xml:space="preserve">ao </w:t>
      </w:r>
    </w:p>
    <w:p w:rsidR="00E53F99" w:rsidRPr="00767012" w:rsidRDefault="00632EF7" w:rsidP="00913D65">
      <w:pPr>
        <w:rPr>
          <w:rFonts w:ascii="Arial" w:hAnsi="Arial" w:cs="Arial"/>
          <w:b/>
          <w:bCs/>
          <w:sz w:val="26"/>
          <w:szCs w:val="26"/>
        </w:rPr>
      </w:pPr>
      <w:r w:rsidRPr="00767012">
        <w:rPr>
          <w:rFonts w:ascii="Arial" w:hAnsi="Arial" w:cs="Arial"/>
          <w:b/>
          <w:bCs/>
          <w:sz w:val="26"/>
          <w:szCs w:val="26"/>
        </w:rPr>
        <w:t>Projeto de Lei Complementar Nº 9/2022</w:t>
      </w:r>
    </w:p>
    <w:p w:rsidR="00913D65" w:rsidRPr="00767012" w:rsidRDefault="00632EF7" w:rsidP="00913D65">
      <w:pPr>
        <w:rPr>
          <w:rFonts w:ascii="Arial" w:hAnsi="Arial" w:cs="Arial"/>
          <w:bCs/>
          <w:sz w:val="26"/>
          <w:szCs w:val="26"/>
        </w:rPr>
      </w:pPr>
      <w:r w:rsidRPr="00767012">
        <w:rPr>
          <w:rFonts w:ascii="Arial" w:hAnsi="Arial" w:cs="Arial"/>
          <w:b/>
          <w:bCs/>
          <w:sz w:val="26"/>
          <w:szCs w:val="26"/>
        </w:rPr>
        <w:t>Autoria:</w:t>
      </w:r>
      <w:r w:rsidRPr="00913D65">
        <w:rPr>
          <w:rFonts w:ascii="Arial" w:hAnsi="Arial" w:cs="Arial"/>
          <w:sz w:val="30"/>
          <w:szCs w:val="30"/>
        </w:rPr>
        <w:t xml:space="preserve"> </w:t>
      </w:r>
      <w:r w:rsidR="00913D65" w:rsidRPr="00767012">
        <w:rPr>
          <w:rFonts w:ascii="Arial" w:hAnsi="Arial" w:cs="Arial"/>
          <w:bCs/>
          <w:sz w:val="26"/>
          <w:szCs w:val="26"/>
        </w:rPr>
        <w:t xml:space="preserve">Silvia Maria Morales </w:t>
      </w:r>
    </w:p>
    <w:p w:rsidR="00E53F99" w:rsidRPr="00767012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 w:rsidRPr="00767012">
        <w:rPr>
          <w:rFonts w:ascii="Arial" w:hAnsi="Arial" w:cs="Arial"/>
          <w:bCs/>
          <w:sz w:val="26"/>
          <w:szCs w:val="26"/>
        </w:rPr>
        <w:t>Dispõe sobre a vedação ao emprego de técnicas de arquitetura hostil em espaços livres de uso público.</w:t>
      </w:r>
    </w:p>
    <w:p w:rsidR="00864A73" w:rsidRDefault="00864A73" w:rsidP="00E57B71">
      <w:pPr>
        <w:rPr>
          <w:rFonts w:ascii="Arial" w:hAnsi="Arial" w:cs="Arial"/>
          <w:sz w:val="26"/>
          <w:szCs w:val="26"/>
        </w:rPr>
      </w:pPr>
    </w:p>
    <w:p w:rsidR="00767137" w:rsidRDefault="00767137" w:rsidP="00E57B71">
      <w:pPr>
        <w:rPr>
          <w:rFonts w:ascii="Arial" w:hAnsi="Arial" w:cs="Arial"/>
          <w:sz w:val="26"/>
          <w:szCs w:val="26"/>
        </w:rPr>
      </w:pPr>
    </w:p>
    <w:p w:rsidR="00E53F99" w:rsidRDefault="00632EF7" w:rsidP="00E57B71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Decreto Legislativo Nº 22/2023</w:t>
      </w:r>
    </w:p>
    <w:p w:rsidR="00913D65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913D65">
        <w:rPr>
          <w:rFonts w:ascii="Arial" w:hAnsi="Arial" w:cs="Arial"/>
          <w:bCs/>
          <w:sz w:val="26"/>
          <w:szCs w:val="26"/>
        </w:rPr>
        <w:t>Ary de Camargo Pedroso Júnior e outra</w:t>
      </w: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Concede Título de “Cidadã Piracicabana” à engenheira agrônoma e gestora ambiental, Nancy Aparecida Ferruzzi Thame.</w:t>
      </w:r>
    </w:p>
    <w:p w:rsidR="00913D65" w:rsidRDefault="00913D65" w:rsidP="00767012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Decreto Legislativo Nº 46/2023</w:t>
      </w:r>
    </w:p>
    <w:p w:rsidR="00E53F99" w:rsidRDefault="00632EF7" w:rsidP="00767012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Laércio Trevisan Júnior</w:t>
      </w: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Concede Título de “Piracicabanus Praeclarus” ao Deputado Estadual Alex Madureira.</w:t>
      </w:r>
    </w:p>
    <w:p w:rsidR="00E653CE" w:rsidRDefault="00E653CE" w:rsidP="00767012">
      <w:pPr>
        <w:jc w:val="both"/>
        <w:rPr>
          <w:rFonts w:ascii="Arial" w:hAnsi="Arial" w:cs="Arial"/>
          <w:sz w:val="26"/>
          <w:szCs w:val="26"/>
        </w:rPr>
      </w:pPr>
    </w:p>
    <w:p w:rsidR="00E53F99" w:rsidRDefault="00E53F99" w:rsidP="00767012">
      <w:pPr>
        <w:jc w:val="both"/>
        <w:rPr>
          <w:rFonts w:ascii="Arial" w:hAnsi="Arial" w:cs="Arial"/>
          <w:b/>
          <w:bCs/>
          <w:sz w:val="30"/>
          <w:szCs w:val="30"/>
        </w:rPr>
      </w:pPr>
    </w:p>
    <w:p w:rsidR="007720A3" w:rsidRDefault="007720A3" w:rsidP="007720A3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Resolução Nº 26/2023</w:t>
      </w:r>
    </w:p>
    <w:p w:rsidR="007720A3" w:rsidRDefault="007720A3" w:rsidP="00767012">
      <w:pPr>
        <w:jc w:val="bot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26"/>
          <w:szCs w:val="26"/>
        </w:rPr>
        <w:t>Autoria:</w:t>
      </w:r>
      <w:r w:rsidR="00767137" w:rsidRPr="00767137">
        <w:rPr>
          <w:rFonts w:ascii="Arial" w:hAnsi="Arial" w:cs="Arial"/>
          <w:bCs/>
          <w:sz w:val="26"/>
          <w:szCs w:val="26"/>
        </w:rPr>
        <w:t xml:space="preserve"> Mesa Diretora</w:t>
      </w:r>
    </w:p>
    <w:p w:rsidR="007720A3" w:rsidRPr="007720A3" w:rsidRDefault="007720A3" w:rsidP="007720A3">
      <w:pPr>
        <w:jc w:val="both"/>
        <w:rPr>
          <w:rFonts w:ascii="Arial" w:hAnsi="Arial" w:cs="Arial"/>
          <w:bCs/>
          <w:sz w:val="26"/>
          <w:szCs w:val="26"/>
        </w:rPr>
      </w:pPr>
      <w:r w:rsidRPr="007720A3">
        <w:rPr>
          <w:rFonts w:ascii="Arial" w:hAnsi="Arial" w:cs="Arial"/>
          <w:bCs/>
          <w:sz w:val="26"/>
          <w:szCs w:val="26"/>
        </w:rPr>
        <w:t>Regulamenta a contratação de estagiários no âmbito da Câmara Municipal de Piracicaba, nos termos da Lei Federal nº 11.788</w:t>
      </w:r>
      <w:r w:rsidR="00767137">
        <w:rPr>
          <w:rFonts w:ascii="Arial" w:hAnsi="Arial" w:cs="Arial"/>
          <w:bCs/>
          <w:sz w:val="26"/>
          <w:szCs w:val="26"/>
        </w:rPr>
        <w:t>/</w:t>
      </w:r>
      <w:r w:rsidRPr="007720A3">
        <w:rPr>
          <w:rFonts w:ascii="Arial" w:hAnsi="Arial" w:cs="Arial"/>
          <w:bCs/>
          <w:sz w:val="26"/>
          <w:szCs w:val="26"/>
        </w:rPr>
        <w:t>08.</w:t>
      </w:r>
    </w:p>
    <w:p w:rsidR="007720A3" w:rsidRDefault="007720A3" w:rsidP="00767012">
      <w:pPr>
        <w:jc w:val="both"/>
        <w:rPr>
          <w:rFonts w:ascii="Arial" w:hAnsi="Arial" w:cs="Arial"/>
          <w:b/>
          <w:bCs/>
          <w:sz w:val="30"/>
          <w:szCs w:val="30"/>
        </w:rPr>
      </w:pPr>
    </w:p>
    <w:p w:rsidR="007720A3" w:rsidRDefault="007720A3" w:rsidP="00767012">
      <w:pPr>
        <w:jc w:val="both"/>
        <w:rPr>
          <w:rFonts w:ascii="Arial" w:hAnsi="Arial" w:cs="Arial"/>
          <w:b/>
          <w:bCs/>
          <w:sz w:val="30"/>
          <w:szCs w:val="30"/>
        </w:rPr>
      </w:pP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219/2023</w:t>
      </w:r>
    </w:p>
    <w:p w:rsidR="00E53F99" w:rsidRDefault="00632EF7" w:rsidP="00767012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Silvia Maria Morales</w:t>
      </w: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De aplausos à Produtora </w:t>
      </w:r>
      <w:r w:rsidR="00767012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>Frame7 Cinema</w:t>
      </w:r>
      <w:r w:rsidR="00767012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 xml:space="preserve"> pelos seus 10 anos de atuação na área do audiovisual.</w:t>
      </w:r>
    </w:p>
    <w:p w:rsidR="00E53F99" w:rsidRDefault="00E53F99" w:rsidP="00767012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221/2023</w:t>
      </w:r>
    </w:p>
    <w:p w:rsidR="00E53F99" w:rsidRDefault="00632EF7" w:rsidP="00767012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Acácio Geraldo Souza de Godoy</w:t>
      </w:r>
    </w:p>
    <w:p w:rsidR="00E53F99" w:rsidRDefault="00C66CB8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 aplausos a</w:t>
      </w:r>
      <w:r w:rsidR="00632EF7">
        <w:rPr>
          <w:rFonts w:ascii="Arial" w:hAnsi="Arial" w:cs="Arial"/>
          <w:bCs/>
          <w:sz w:val="26"/>
          <w:szCs w:val="26"/>
        </w:rPr>
        <w:t xml:space="preserve"> Lucas de Oliveira “Mão de Pedra” por se c</w:t>
      </w:r>
      <w:r w:rsidR="00767012">
        <w:rPr>
          <w:rFonts w:ascii="Arial" w:hAnsi="Arial" w:cs="Arial"/>
          <w:bCs/>
          <w:sz w:val="26"/>
          <w:szCs w:val="26"/>
        </w:rPr>
        <w:t xml:space="preserve">onsagrar Campeão Brasileiro de </w:t>
      </w:r>
      <w:r w:rsidR="00632EF7">
        <w:rPr>
          <w:rFonts w:ascii="Arial" w:hAnsi="Arial" w:cs="Arial"/>
          <w:bCs/>
          <w:sz w:val="26"/>
          <w:szCs w:val="26"/>
        </w:rPr>
        <w:t>Muay Thai pela Confederação (CBMT-BT).</w:t>
      </w:r>
    </w:p>
    <w:p w:rsidR="00E53F99" w:rsidRDefault="00E53F99" w:rsidP="00767012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222/2023</w:t>
      </w:r>
    </w:p>
    <w:p w:rsidR="00E53F99" w:rsidRDefault="00632EF7" w:rsidP="00767012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Gustavo Pompeo</w:t>
      </w: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Moção de Aplausos ao SEST SENAT pela completude de 30 anos.</w:t>
      </w:r>
    </w:p>
    <w:p w:rsidR="00E53F99" w:rsidRDefault="00E53F99" w:rsidP="00767012">
      <w:pPr>
        <w:jc w:val="both"/>
        <w:rPr>
          <w:rFonts w:ascii="Arial" w:hAnsi="Arial" w:cs="Arial"/>
          <w:bCs/>
          <w:sz w:val="26"/>
          <w:szCs w:val="26"/>
        </w:rPr>
      </w:pPr>
    </w:p>
    <w:p w:rsidR="00767137" w:rsidRDefault="00767137" w:rsidP="00767012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67137" w:rsidRDefault="00767137" w:rsidP="00767012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224/2023</w:t>
      </w:r>
    </w:p>
    <w:p w:rsidR="00E53F99" w:rsidRDefault="00632EF7" w:rsidP="00767012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Wagner Alexandre de Oliveira</w:t>
      </w: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 Aplausos aos 35 anos de fundação do Sindicato dos Trabalhadores Municipais de Piracicaba e Região.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226/2023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 Aplausos ao contador piracicabano Danilo Vendemiatti, pela presidência do Sindicato dos Contabilistas de Piracicaba e Região – SINCOP</w:t>
      </w:r>
      <w:r w:rsidR="00767012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na gestão 2021/2023.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230/2023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Laércio Trevisan Júnior</w:t>
      </w:r>
    </w:p>
    <w:p w:rsidR="00E53F99" w:rsidRDefault="00886455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 Aplausos</w:t>
      </w:r>
      <w:r w:rsidR="00D3387F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à</w:t>
      </w:r>
      <w:r w:rsidRPr="00886455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Associação dos Ex-alunos da Esalq - </w:t>
      </w:r>
      <w:r w:rsidR="00D3387F">
        <w:rPr>
          <w:rFonts w:ascii="Arial" w:hAnsi="Arial" w:cs="Arial"/>
          <w:bCs/>
          <w:sz w:val="26"/>
          <w:szCs w:val="26"/>
        </w:rPr>
        <w:t>ADEALQ –</w:t>
      </w:r>
      <w:r w:rsidR="00632EF7">
        <w:rPr>
          <w:rFonts w:ascii="Arial" w:hAnsi="Arial" w:cs="Arial"/>
          <w:bCs/>
          <w:sz w:val="26"/>
          <w:szCs w:val="26"/>
        </w:rPr>
        <w:t>, pelos seus 80 anos de história e fundação em Piracicaba.</w:t>
      </w:r>
    </w:p>
    <w:p w:rsidR="00393C27" w:rsidRDefault="00393C27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8F1D10" w:rsidRDefault="008F1D10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1037/2023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Raimunda Ferreira de Almeida</w:t>
      </w:r>
    </w:p>
    <w:p w:rsidR="00E53F99" w:rsidRDefault="00B13A44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Voto de Congratulações</w:t>
      </w:r>
      <w:r w:rsidR="00632EF7">
        <w:rPr>
          <w:rFonts w:ascii="Arial" w:hAnsi="Arial" w:cs="Arial"/>
          <w:bCs/>
          <w:sz w:val="26"/>
          <w:szCs w:val="26"/>
        </w:rPr>
        <w:t xml:space="preserve"> à Iyalorixá Marcela de Logun Edé pela eleição na linha de sucessória da casa </w:t>
      </w:r>
      <w:r>
        <w:rPr>
          <w:rFonts w:ascii="Arial" w:hAnsi="Arial" w:cs="Arial"/>
          <w:bCs/>
          <w:sz w:val="26"/>
          <w:szCs w:val="26"/>
        </w:rPr>
        <w:t>“</w:t>
      </w:r>
      <w:r w:rsidR="00632EF7">
        <w:rPr>
          <w:rFonts w:ascii="Arial" w:hAnsi="Arial" w:cs="Arial"/>
          <w:bCs/>
          <w:sz w:val="26"/>
          <w:szCs w:val="26"/>
        </w:rPr>
        <w:t>Asé Igbá Omi Asé Afojidan</w:t>
      </w:r>
      <w:r>
        <w:rPr>
          <w:rFonts w:ascii="Arial" w:hAnsi="Arial" w:cs="Arial"/>
          <w:bCs/>
          <w:sz w:val="26"/>
          <w:szCs w:val="26"/>
        </w:rPr>
        <w:t>”</w:t>
      </w:r>
      <w:r w:rsidR="00632EF7">
        <w:rPr>
          <w:rFonts w:ascii="Arial" w:hAnsi="Arial" w:cs="Arial"/>
          <w:bCs/>
          <w:sz w:val="26"/>
          <w:szCs w:val="26"/>
        </w:rPr>
        <w:t xml:space="preserve"> e </w:t>
      </w:r>
      <w:r>
        <w:rPr>
          <w:rFonts w:ascii="Arial" w:hAnsi="Arial" w:cs="Arial"/>
          <w:bCs/>
          <w:sz w:val="26"/>
          <w:szCs w:val="26"/>
        </w:rPr>
        <w:t>“</w:t>
      </w:r>
      <w:r w:rsidR="00632EF7">
        <w:rPr>
          <w:rFonts w:ascii="Arial" w:hAnsi="Arial" w:cs="Arial"/>
          <w:bCs/>
          <w:sz w:val="26"/>
          <w:szCs w:val="26"/>
        </w:rPr>
        <w:t>Comunidade Lua Branca</w:t>
      </w:r>
      <w:r>
        <w:rPr>
          <w:rFonts w:ascii="Arial" w:hAnsi="Arial" w:cs="Arial"/>
          <w:bCs/>
          <w:sz w:val="26"/>
          <w:szCs w:val="26"/>
        </w:rPr>
        <w:t>”</w:t>
      </w:r>
      <w:r w:rsidR="00632EF7">
        <w:rPr>
          <w:rFonts w:ascii="Arial" w:hAnsi="Arial" w:cs="Arial"/>
          <w:bCs/>
          <w:sz w:val="26"/>
          <w:szCs w:val="26"/>
        </w:rPr>
        <w:t xml:space="preserve"> – comunidade de Candomblé herdeira do legado da primeira casa de Candomblé de Piracicaba.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1054/2023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Anilton Fernandes Rissato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</w:t>
      </w:r>
      <w:r w:rsidR="00B13A44">
        <w:rPr>
          <w:rFonts w:ascii="Arial" w:hAnsi="Arial" w:cs="Arial"/>
          <w:bCs/>
          <w:sz w:val="26"/>
          <w:szCs w:val="26"/>
        </w:rPr>
        <w:t>formações ao Chefe do Executivo sobre</w:t>
      </w:r>
      <w:r>
        <w:rPr>
          <w:rFonts w:ascii="Arial" w:hAnsi="Arial" w:cs="Arial"/>
          <w:bCs/>
          <w:sz w:val="26"/>
          <w:szCs w:val="26"/>
        </w:rPr>
        <w:t xml:space="preserve"> análise técnica de árvore localizada entre as ruas Armando </w:t>
      </w:r>
      <w:r w:rsidR="00886455">
        <w:rPr>
          <w:rFonts w:ascii="Arial" w:hAnsi="Arial" w:cs="Arial"/>
          <w:bCs/>
          <w:sz w:val="26"/>
          <w:szCs w:val="26"/>
        </w:rPr>
        <w:t xml:space="preserve">de </w:t>
      </w:r>
      <w:r>
        <w:rPr>
          <w:rFonts w:ascii="Arial" w:hAnsi="Arial" w:cs="Arial"/>
          <w:bCs/>
          <w:sz w:val="26"/>
          <w:szCs w:val="26"/>
        </w:rPr>
        <w:t xml:space="preserve">Salles Oliveira e Regente Feijó, no </w:t>
      </w:r>
      <w:r w:rsidR="00B13A44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Cidade Jardim</w:t>
      </w:r>
      <w:r w:rsidR="00B13A44">
        <w:rPr>
          <w:rFonts w:ascii="Arial" w:hAnsi="Arial" w:cs="Arial"/>
          <w:bCs/>
          <w:sz w:val="26"/>
          <w:szCs w:val="26"/>
        </w:rPr>
        <w:t>, objeto da Indicação nº 2825/21</w:t>
      </w:r>
      <w:r>
        <w:rPr>
          <w:rFonts w:ascii="Arial" w:hAnsi="Arial" w:cs="Arial"/>
          <w:bCs/>
          <w:sz w:val="26"/>
          <w:szCs w:val="26"/>
        </w:rPr>
        <w:t>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1055/2023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André Gustavo Bandeira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informações ao Chefe do Executivo sobre dados oficiais de Piracicaba.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1056/2023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André Gustavo Bandeira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ao Chefe do Executivo sobre os constantes alagamentos na Avenida </w:t>
      </w:r>
      <w:r w:rsidR="00B13A44">
        <w:rPr>
          <w:rFonts w:ascii="Arial" w:hAnsi="Arial" w:cs="Arial"/>
          <w:bCs/>
          <w:sz w:val="26"/>
          <w:szCs w:val="26"/>
        </w:rPr>
        <w:t>Laranjal Paulista, nº 1600, no B</w:t>
      </w:r>
      <w:r>
        <w:rPr>
          <w:rFonts w:ascii="Arial" w:hAnsi="Arial" w:cs="Arial"/>
          <w:bCs/>
          <w:sz w:val="26"/>
          <w:szCs w:val="26"/>
        </w:rPr>
        <w:t>airro Campestre.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1057/2023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Gilmar Rotta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ao Chefe do Executivo cópia completa, capa a capa, dos protocolos da </w:t>
      </w:r>
      <w:r w:rsidR="00370493">
        <w:rPr>
          <w:rFonts w:ascii="Arial" w:hAnsi="Arial" w:cs="Arial"/>
          <w:bCs/>
          <w:sz w:val="26"/>
          <w:szCs w:val="26"/>
        </w:rPr>
        <w:t>P</w:t>
      </w:r>
      <w:r>
        <w:rPr>
          <w:rFonts w:ascii="Arial" w:hAnsi="Arial" w:cs="Arial"/>
          <w:bCs/>
          <w:sz w:val="26"/>
          <w:szCs w:val="26"/>
        </w:rPr>
        <w:t>refeitura nº 92791/2007 e Secretaria Municipal de Mobilidade Urbana, Trânsito e Transporte – Semuttran, nº 13547/2007</w:t>
      </w:r>
      <w:r w:rsidR="00B13A44">
        <w:rPr>
          <w:rFonts w:ascii="Arial" w:hAnsi="Arial" w:cs="Arial"/>
          <w:bCs/>
          <w:sz w:val="26"/>
          <w:szCs w:val="26"/>
        </w:rPr>
        <w:t>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67137" w:rsidRDefault="00767137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1058/2023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Gilmar Rotta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ao Chefe do Executivo sobre troca de caixa d’agua, existente na Estrada Moacir Bonato, próximo ao nº 3350, no loteamento Altos do Pau D’alhinho, no </w:t>
      </w:r>
      <w:r w:rsidR="00B13A44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Pau D’alhinho.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1059/2023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Gilmar Rotta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</w:t>
      </w:r>
      <w:r w:rsidR="00B13A44">
        <w:rPr>
          <w:rFonts w:ascii="Arial" w:hAnsi="Arial" w:cs="Arial"/>
          <w:bCs/>
          <w:sz w:val="26"/>
          <w:szCs w:val="26"/>
        </w:rPr>
        <w:t xml:space="preserve">informações </w:t>
      </w:r>
      <w:r>
        <w:rPr>
          <w:rFonts w:ascii="Arial" w:hAnsi="Arial" w:cs="Arial"/>
          <w:bCs/>
          <w:sz w:val="26"/>
          <w:szCs w:val="26"/>
        </w:rPr>
        <w:t xml:space="preserve">ao Chefe do Executivo sobre estabelecimento comercial localizado na Rua Coronel Barbosa, no </w:t>
      </w:r>
      <w:r w:rsidR="00B13A44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São Judas.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1060/2023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Voto de Congratulações ao Piracicaba Rugby pela vaga na 1ª divisão do Campeonato Brasileiro de Rugby.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1061/2023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E53F99" w:rsidRDefault="00B13A44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Voto de Congratulações à</w:t>
      </w:r>
      <w:r w:rsidR="00632EF7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“</w:t>
      </w:r>
      <w:r w:rsidR="00632EF7">
        <w:rPr>
          <w:rFonts w:ascii="Arial" w:hAnsi="Arial" w:cs="Arial"/>
          <w:bCs/>
          <w:sz w:val="26"/>
          <w:szCs w:val="26"/>
        </w:rPr>
        <w:t>Escola Estadual Mirandolina de Almeida Canto</w:t>
      </w:r>
      <w:r>
        <w:rPr>
          <w:rFonts w:ascii="Arial" w:hAnsi="Arial" w:cs="Arial"/>
          <w:bCs/>
          <w:sz w:val="26"/>
          <w:szCs w:val="26"/>
        </w:rPr>
        <w:t>”</w:t>
      </w:r>
      <w:r w:rsidR="00632EF7">
        <w:rPr>
          <w:rFonts w:ascii="Arial" w:hAnsi="Arial" w:cs="Arial"/>
          <w:bCs/>
          <w:sz w:val="26"/>
          <w:szCs w:val="26"/>
        </w:rPr>
        <w:t xml:space="preserve"> pela realização do treinamento dos alunos para situações de emergência.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1063/2023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informações</w:t>
      </w:r>
      <w:r w:rsidR="003E5E7F">
        <w:rPr>
          <w:rFonts w:ascii="Arial" w:hAnsi="Arial" w:cs="Arial"/>
          <w:bCs/>
          <w:sz w:val="26"/>
          <w:szCs w:val="26"/>
        </w:rPr>
        <w:t xml:space="preserve"> ao Chefe do Executivo, através do</w:t>
      </w:r>
      <w:r>
        <w:rPr>
          <w:rFonts w:ascii="Arial" w:hAnsi="Arial" w:cs="Arial"/>
          <w:bCs/>
          <w:sz w:val="26"/>
          <w:szCs w:val="26"/>
        </w:rPr>
        <w:t xml:space="preserve"> SEMAE</w:t>
      </w:r>
      <w:r w:rsidR="003E5E7F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para que esclareça as recorrentes interrupções no fornecimento de água de diversos bairros de nossa cidade, em especial ao </w:t>
      </w:r>
      <w:r w:rsidR="003E5E7F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Santa Terezinha.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1064/2023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informações</w:t>
      </w:r>
      <w:r w:rsidR="003E5E7F" w:rsidRPr="003E5E7F">
        <w:rPr>
          <w:rFonts w:ascii="Arial" w:hAnsi="Arial" w:cs="Arial"/>
          <w:bCs/>
          <w:sz w:val="26"/>
          <w:szCs w:val="26"/>
        </w:rPr>
        <w:t xml:space="preserve"> </w:t>
      </w:r>
      <w:r w:rsidR="003E5E7F">
        <w:rPr>
          <w:rFonts w:ascii="Arial" w:hAnsi="Arial" w:cs="Arial"/>
          <w:bCs/>
          <w:sz w:val="26"/>
          <w:szCs w:val="26"/>
        </w:rPr>
        <w:t>ao Chefe do Executivo, através do SEMAE,</w:t>
      </w:r>
      <w:r>
        <w:rPr>
          <w:rFonts w:ascii="Arial" w:hAnsi="Arial" w:cs="Arial"/>
          <w:bCs/>
          <w:sz w:val="26"/>
          <w:szCs w:val="26"/>
        </w:rPr>
        <w:t xml:space="preserve"> para que esclareça as recorrentes interrupções no fornecimento de água de diversos bairros de nossa cidade, em especial ao condomínio Viva Jequitibás.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1065/2023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</w:t>
      </w:r>
      <w:r w:rsidR="003E5E7F">
        <w:rPr>
          <w:rFonts w:ascii="Arial" w:hAnsi="Arial" w:cs="Arial"/>
          <w:bCs/>
          <w:sz w:val="26"/>
          <w:szCs w:val="26"/>
        </w:rPr>
        <w:t xml:space="preserve">ao Chefe do Executivo, através do SEMAE, </w:t>
      </w:r>
      <w:r>
        <w:rPr>
          <w:rFonts w:ascii="Arial" w:hAnsi="Arial" w:cs="Arial"/>
          <w:bCs/>
          <w:sz w:val="26"/>
          <w:szCs w:val="26"/>
        </w:rPr>
        <w:t xml:space="preserve">para que esclareça as recorrentes interrupções no fornecimento de água de diversos bairros de nossa cidade, em especial ao </w:t>
      </w:r>
      <w:r w:rsidR="003E5E7F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Jardim Primavera.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67137" w:rsidRDefault="00767137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67137" w:rsidRDefault="00767137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67137" w:rsidRDefault="00767137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1066/2023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</w:t>
      </w:r>
      <w:r w:rsidR="003E5E7F">
        <w:rPr>
          <w:rFonts w:ascii="Arial" w:hAnsi="Arial" w:cs="Arial"/>
          <w:bCs/>
          <w:sz w:val="26"/>
          <w:szCs w:val="26"/>
        </w:rPr>
        <w:t xml:space="preserve">ao Chefe do Executivo, através do SEMAE, </w:t>
      </w:r>
      <w:r>
        <w:rPr>
          <w:rFonts w:ascii="Arial" w:hAnsi="Arial" w:cs="Arial"/>
          <w:bCs/>
          <w:sz w:val="26"/>
          <w:szCs w:val="26"/>
        </w:rPr>
        <w:t xml:space="preserve">para que esclareça as recorrentes interrupções no fornecimento de água de diversos bairros de nossa cidade, em especial ao </w:t>
      </w:r>
      <w:r w:rsidR="003E5E7F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Jardim Bertoluci.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1067/2023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informações</w:t>
      </w:r>
      <w:r w:rsidR="003E5E7F" w:rsidRPr="003E5E7F">
        <w:rPr>
          <w:rFonts w:ascii="Arial" w:hAnsi="Arial" w:cs="Arial"/>
          <w:bCs/>
          <w:sz w:val="26"/>
          <w:szCs w:val="26"/>
        </w:rPr>
        <w:t xml:space="preserve"> </w:t>
      </w:r>
      <w:r w:rsidR="003E5E7F">
        <w:rPr>
          <w:rFonts w:ascii="Arial" w:hAnsi="Arial" w:cs="Arial"/>
          <w:bCs/>
          <w:sz w:val="26"/>
          <w:szCs w:val="26"/>
        </w:rPr>
        <w:t xml:space="preserve">ao Chefe do Executivo, através do SEMAE, </w:t>
      </w:r>
      <w:r>
        <w:rPr>
          <w:rFonts w:ascii="Arial" w:hAnsi="Arial" w:cs="Arial"/>
          <w:bCs/>
          <w:sz w:val="26"/>
          <w:szCs w:val="26"/>
        </w:rPr>
        <w:t xml:space="preserve">para que esclareça as recorrentes interrupções no fornecimento de água de diversos bairros de nossa cidade, em especial ao </w:t>
      </w:r>
      <w:r w:rsidR="003E5E7F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Gran Park.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1068/2023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</w:t>
      </w:r>
      <w:r w:rsidR="003E5E7F">
        <w:rPr>
          <w:rFonts w:ascii="Arial" w:hAnsi="Arial" w:cs="Arial"/>
          <w:bCs/>
          <w:sz w:val="26"/>
          <w:szCs w:val="26"/>
        </w:rPr>
        <w:t xml:space="preserve">ao Chefe do Executivo, através do SEMAE, </w:t>
      </w:r>
      <w:r>
        <w:rPr>
          <w:rFonts w:ascii="Arial" w:hAnsi="Arial" w:cs="Arial"/>
          <w:bCs/>
          <w:sz w:val="26"/>
          <w:szCs w:val="26"/>
        </w:rPr>
        <w:t>para que esclareça as recorrentes interrupções no fornecimento de água de diversos bairros de nossa cidade, em especial ao Jardim Gilda.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1069/2023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</w:t>
      </w:r>
      <w:r w:rsidR="003E5E7F">
        <w:rPr>
          <w:rFonts w:ascii="Arial" w:hAnsi="Arial" w:cs="Arial"/>
          <w:bCs/>
          <w:sz w:val="26"/>
          <w:szCs w:val="26"/>
        </w:rPr>
        <w:t xml:space="preserve">ao Chefe do Executivo, através do SEMAE, </w:t>
      </w:r>
      <w:r>
        <w:rPr>
          <w:rFonts w:ascii="Arial" w:hAnsi="Arial" w:cs="Arial"/>
          <w:bCs/>
          <w:sz w:val="26"/>
          <w:szCs w:val="26"/>
        </w:rPr>
        <w:t xml:space="preserve">para que esclareça as recorrentes interrupções no fornecimento de água de diversos bairros de nossa cidade, em especial ao </w:t>
      </w:r>
      <w:r w:rsidR="000F4B82">
        <w:rPr>
          <w:rFonts w:ascii="Arial" w:hAnsi="Arial" w:cs="Arial"/>
          <w:bCs/>
          <w:sz w:val="26"/>
          <w:szCs w:val="26"/>
        </w:rPr>
        <w:t>Bosques do</w:t>
      </w:r>
      <w:r>
        <w:rPr>
          <w:rFonts w:ascii="Arial" w:hAnsi="Arial" w:cs="Arial"/>
          <w:bCs/>
          <w:sz w:val="26"/>
          <w:szCs w:val="26"/>
        </w:rPr>
        <w:t xml:space="preserve"> Lenheiro.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1070/2023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informações</w:t>
      </w:r>
      <w:r w:rsidR="00D040C2" w:rsidRPr="00D040C2">
        <w:rPr>
          <w:rFonts w:ascii="Arial" w:hAnsi="Arial" w:cs="Arial"/>
          <w:bCs/>
          <w:sz w:val="26"/>
          <w:szCs w:val="26"/>
        </w:rPr>
        <w:t xml:space="preserve"> </w:t>
      </w:r>
      <w:r w:rsidR="00D040C2">
        <w:rPr>
          <w:rFonts w:ascii="Arial" w:hAnsi="Arial" w:cs="Arial"/>
          <w:bCs/>
          <w:sz w:val="26"/>
          <w:szCs w:val="26"/>
        </w:rPr>
        <w:t>ao Chefe do Executivo, através do SEMAE,</w:t>
      </w:r>
      <w:r>
        <w:rPr>
          <w:rFonts w:ascii="Arial" w:hAnsi="Arial" w:cs="Arial"/>
          <w:bCs/>
          <w:sz w:val="26"/>
          <w:szCs w:val="26"/>
        </w:rPr>
        <w:t xml:space="preserve"> para que esclareça as recorrentes interrupções no fornecimento de água de diversos bairros de nossa cidade, </w:t>
      </w:r>
      <w:r w:rsidR="00D040C2">
        <w:rPr>
          <w:rFonts w:ascii="Arial" w:hAnsi="Arial" w:cs="Arial"/>
          <w:bCs/>
          <w:sz w:val="26"/>
          <w:szCs w:val="26"/>
        </w:rPr>
        <w:t>em especial ao B</w:t>
      </w:r>
      <w:r>
        <w:rPr>
          <w:rFonts w:ascii="Arial" w:hAnsi="Arial" w:cs="Arial"/>
          <w:bCs/>
          <w:sz w:val="26"/>
          <w:szCs w:val="26"/>
        </w:rPr>
        <w:t>airro Ary Coelho.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1071/2023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</w:t>
      </w:r>
      <w:r w:rsidR="00D040C2">
        <w:rPr>
          <w:rFonts w:ascii="Arial" w:hAnsi="Arial" w:cs="Arial"/>
          <w:bCs/>
          <w:sz w:val="26"/>
          <w:szCs w:val="26"/>
        </w:rPr>
        <w:t>ao Chefe do Executivo, através d</w:t>
      </w:r>
      <w:r>
        <w:rPr>
          <w:rFonts w:ascii="Arial" w:hAnsi="Arial" w:cs="Arial"/>
          <w:bCs/>
          <w:sz w:val="26"/>
          <w:szCs w:val="26"/>
        </w:rPr>
        <w:t xml:space="preserve">o Comandante da </w:t>
      </w:r>
      <w:r w:rsidR="009E23FC">
        <w:rPr>
          <w:rFonts w:ascii="Arial" w:hAnsi="Arial" w:cs="Arial"/>
          <w:bCs/>
          <w:sz w:val="26"/>
          <w:szCs w:val="26"/>
        </w:rPr>
        <w:t xml:space="preserve">Guarda </w:t>
      </w:r>
      <w:r>
        <w:rPr>
          <w:rFonts w:ascii="Arial" w:hAnsi="Arial" w:cs="Arial"/>
          <w:bCs/>
          <w:sz w:val="26"/>
          <w:szCs w:val="26"/>
        </w:rPr>
        <w:t>Civil de Piracicaba</w:t>
      </w:r>
      <w:r w:rsidR="00D040C2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Sr. Sidney Miguel da Silva Nunes, sobre a caótica situação de segurança do Bairro Paulista.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1072/2023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Voto de Congratulações ao </w:t>
      </w:r>
      <w:r w:rsidR="00D040C2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 xml:space="preserve">Ministério </w:t>
      </w:r>
      <w:r w:rsidR="00D040C2">
        <w:rPr>
          <w:rFonts w:ascii="Arial" w:hAnsi="Arial" w:cs="Arial"/>
          <w:bCs/>
          <w:sz w:val="26"/>
          <w:szCs w:val="26"/>
        </w:rPr>
        <w:t>Á</w:t>
      </w:r>
      <w:r>
        <w:rPr>
          <w:rFonts w:ascii="Arial" w:hAnsi="Arial" w:cs="Arial"/>
          <w:bCs/>
          <w:sz w:val="26"/>
          <w:szCs w:val="26"/>
        </w:rPr>
        <w:t>guas que Curam</w:t>
      </w:r>
      <w:r w:rsidR="00D040C2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 xml:space="preserve"> pelos seus 5 </w:t>
      </w:r>
      <w:r w:rsidR="00D040C2">
        <w:rPr>
          <w:rFonts w:ascii="Arial" w:hAnsi="Arial" w:cs="Arial"/>
          <w:bCs/>
          <w:sz w:val="26"/>
          <w:szCs w:val="26"/>
        </w:rPr>
        <w:t xml:space="preserve">anos </w:t>
      </w:r>
      <w:r>
        <w:rPr>
          <w:rFonts w:ascii="Arial" w:hAnsi="Arial" w:cs="Arial"/>
          <w:bCs/>
          <w:sz w:val="26"/>
          <w:szCs w:val="26"/>
        </w:rPr>
        <w:t>de Evangelização no Município de Piracicaba, na representatividade dos Pastores Decival Toledo e Pastora Cleonice Nascimento Toledo.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67137" w:rsidRDefault="0076713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67137" w:rsidRDefault="0076713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1073/2023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Roberto de Campos</w:t>
      </w:r>
    </w:p>
    <w:p w:rsidR="00E53F99" w:rsidRDefault="00D040C2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Voto de Congratulações à</w:t>
      </w:r>
      <w:r w:rsidR="00632EF7">
        <w:rPr>
          <w:rFonts w:ascii="Arial" w:hAnsi="Arial" w:cs="Arial"/>
          <w:bCs/>
          <w:sz w:val="26"/>
          <w:szCs w:val="26"/>
        </w:rPr>
        <w:t xml:space="preserve"> Floricultura</w:t>
      </w:r>
      <w:r>
        <w:rPr>
          <w:rFonts w:ascii="Arial" w:hAnsi="Arial" w:cs="Arial"/>
          <w:bCs/>
          <w:sz w:val="26"/>
          <w:szCs w:val="26"/>
        </w:rPr>
        <w:t xml:space="preserve"> Ecológica pelos 20 anos no comé</w:t>
      </w:r>
      <w:r w:rsidR="00632EF7">
        <w:rPr>
          <w:rFonts w:ascii="Arial" w:hAnsi="Arial" w:cs="Arial"/>
          <w:bCs/>
          <w:sz w:val="26"/>
          <w:szCs w:val="26"/>
        </w:rPr>
        <w:t>rcio de plantas e paisagismo</w:t>
      </w:r>
      <w:r>
        <w:rPr>
          <w:rFonts w:ascii="Arial" w:hAnsi="Arial" w:cs="Arial"/>
          <w:bCs/>
          <w:sz w:val="26"/>
          <w:szCs w:val="26"/>
        </w:rPr>
        <w:t>,</w:t>
      </w:r>
      <w:r w:rsidR="00632EF7">
        <w:rPr>
          <w:rFonts w:ascii="Arial" w:hAnsi="Arial" w:cs="Arial"/>
          <w:bCs/>
          <w:sz w:val="26"/>
          <w:szCs w:val="26"/>
        </w:rPr>
        <w:t xml:space="preserve"> na representatividade do Sr</w:t>
      </w:r>
      <w:r w:rsidR="009E23FC">
        <w:rPr>
          <w:rFonts w:ascii="Arial" w:hAnsi="Arial" w:cs="Arial"/>
          <w:bCs/>
          <w:sz w:val="26"/>
          <w:szCs w:val="26"/>
        </w:rPr>
        <w:t>.</w:t>
      </w:r>
      <w:r w:rsidR="00632EF7">
        <w:rPr>
          <w:rFonts w:ascii="Arial" w:hAnsi="Arial" w:cs="Arial"/>
          <w:bCs/>
          <w:sz w:val="26"/>
          <w:szCs w:val="26"/>
        </w:rPr>
        <w:t xml:space="preserve"> João Aparecido Torturello.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1074/2023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José Antonio Pereira</w:t>
      </w:r>
    </w:p>
    <w:p w:rsidR="00E53F99" w:rsidRDefault="009E23F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</w:t>
      </w:r>
      <w:r w:rsidR="00632EF7">
        <w:rPr>
          <w:rFonts w:ascii="Arial" w:hAnsi="Arial" w:cs="Arial"/>
          <w:bCs/>
          <w:sz w:val="26"/>
          <w:szCs w:val="26"/>
        </w:rPr>
        <w:t xml:space="preserve"> informações ao Chefe do </w:t>
      </w:r>
      <w:r w:rsidR="00D040C2">
        <w:rPr>
          <w:rFonts w:ascii="Arial" w:hAnsi="Arial" w:cs="Arial"/>
          <w:bCs/>
          <w:sz w:val="26"/>
          <w:szCs w:val="26"/>
        </w:rPr>
        <w:t>E</w:t>
      </w:r>
      <w:r w:rsidR="00632EF7">
        <w:rPr>
          <w:rFonts w:ascii="Arial" w:hAnsi="Arial" w:cs="Arial"/>
          <w:bCs/>
          <w:sz w:val="26"/>
          <w:szCs w:val="26"/>
        </w:rPr>
        <w:t>xec</w:t>
      </w:r>
      <w:r w:rsidR="00D040C2">
        <w:rPr>
          <w:rFonts w:ascii="Arial" w:hAnsi="Arial" w:cs="Arial"/>
          <w:bCs/>
          <w:sz w:val="26"/>
          <w:szCs w:val="26"/>
        </w:rPr>
        <w:t xml:space="preserve">utivo </w:t>
      </w:r>
      <w:r w:rsidR="00632EF7">
        <w:rPr>
          <w:rFonts w:ascii="Arial" w:hAnsi="Arial" w:cs="Arial"/>
          <w:bCs/>
          <w:sz w:val="26"/>
          <w:szCs w:val="26"/>
        </w:rPr>
        <w:t>para que apresente relatório das operações tapa</w:t>
      </w:r>
      <w:r w:rsidR="00607CFA">
        <w:rPr>
          <w:rFonts w:ascii="Arial" w:hAnsi="Arial" w:cs="Arial"/>
          <w:bCs/>
          <w:sz w:val="26"/>
          <w:szCs w:val="26"/>
        </w:rPr>
        <w:t>-</w:t>
      </w:r>
      <w:r w:rsidR="00632EF7">
        <w:rPr>
          <w:rFonts w:ascii="Arial" w:hAnsi="Arial" w:cs="Arial"/>
          <w:bCs/>
          <w:sz w:val="26"/>
          <w:szCs w:val="26"/>
        </w:rPr>
        <w:t>buraco.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1075/2023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José Antonio Pereira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ao Chefe do </w:t>
      </w:r>
      <w:r w:rsidR="00D040C2">
        <w:rPr>
          <w:rFonts w:ascii="Arial" w:hAnsi="Arial" w:cs="Arial"/>
          <w:bCs/>
          <w:sz w:val="26"/>
          <w:szCs w:val="26"/>
        </w:rPr>
        <w:t>E</w:t>
      </w:r>
      <w:r>
        <w:rPr>
          <w:rFonts w:ascii="Arial" w:hAnsi="Arial" w:cs="Arial"/>
          <w:bCs/>
          <w:sz w:val="26"/>
          <w:szCs w:val="26"/>
        </w:rPr>
        <w:t xml:space="preserve">xecutivo para que apresente relatório </w:t>
      </w:r>
      <w:r w:rsidR="00607CFA">
        <w:rPr>
          <w:rFonts w:ascii="Arial" w:hAnsi="Arial" w:cs="Arial"/>
          <w:bCs/>
          <w:sz w:val="26"/>
          <w:szCs w:val="26"/>
        </w:rPr>
        <w:t>sobre a</w:t>
      </w:r>
      <w:r>
        <w:rPr>
          <w:rFonts w:ascii="Arial" w:hAnsi="Arial" w:cs="Arial"/>
          <w:bCs/>
          <w:sz w:val="26"/>
          <w:szCs w:val="26"/>
        </w:rPr>
        <w:t xml:space="preserve"> empresa WWS.</w:t>
      </w:r>
    </w:p>
    <w:p w:rsidR="00E53F99" w:rsidRPr="00070DA1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Pr="00070DA1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 w:rsidRPr="00070DA1">
        <w:rPr>
          <w:rFonts w:ascii="Arial" w:hAnsi="Arial" w:cs="Arial"/>
          <w:b/>
          <w:bCs/>
          <w:sz w:val="26"/>
          <w:szCs w:val="26"/>
        </w:rPr>
        <w:t>Requerimento Nº 1076/2023</w:t>
      </w:r>
    </w:p>
    <w:p w:rsidR="00E53F99" w:rsidRPr="00070DA1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070DA1">
        <w:rPr>
          <w:rFonts w:ascii="Arial" w:hAnsi="Arial" w:cs="Arial"/>
          <w:b/>
          <w:bCs/>
          <w:sz w:val="26"/>
          <w:szCs w:val="26"/>
        </w:rPr>
        <w:t xml:space="preserve">Autoria: </w:t>
      </w:r>
      <w:r w:rsidRPr="00070DA1">
        <w:rPr>
          <w:rFonts w:ascii="Arial" w:hAnsi="Arial" w:cs="Arial"/>
          <w:bCs/>
          <w:sz w:val="26"/>
          <w:szCs w:val="26"/>
        </w:rPr>
        <w:t>Gilmar Rotta</w:t>
      </w:r>
    </w:p>
    <w:p w:rsidR="00E53F99" w:rsidRPr="00070DA1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 w:rsidRPr="00070DA1">
        <w:rPr>
          <w:rFonts w:ascii="Arial" w:hAnsi="Arial" w:cs="Arial"/>
          <w:bCs/>
          <w:sz w:val="26"/>
          <w:szCs w:val="26"/>
        </w:rPr>
        <w:t xml:space="preserve">Solicita informações ao Chefe do Executivo sobre melhorias no campo de futebol do </w:t>
      </w:r>
      <w:r w:rsidR="00D040C2" w:rsidRPr="00070DA1">
        <w:rPr>
          <w:rFonts w:ascii="Arial" w:hAnsi="Arial" w:cs="Arial"/>
          <w:bCs/>
          <w:sz w:val="26"/>
          <w:szCs w:val="26"/>
        </w:rPr>
        <w:t>B</w:t>
      </w:r>
      <w:r w:rsidRPr="00070DA1">
        <w:rPr>
          <w:rFonts w:ascii="Arial" w:hAnsi="Arial" w:cs="Arial"/>
          <w:bCs/>
          <w:sz w:val="26"/>
          <w:szCs w:val="26"/>
        </w:rPr>
        <w:t>airro Astúrias</w:t>
      </w:r>
      <w:r w:rsidR="00607CFA" w:rsidRPr="00070DA1">
        <w:rPr>
          <w:rFonts w:ascii="Arial" w:hAnsi="Arial" w:cs="Arial"/>
          <w:bCs/>
          <w:sz w:val="26"/>
          <w:szCs w:val="26"/>
        </w:rPr>
        <w:t xml:space="preserve">, objeto do Ofício </w:t>
      </w:r>
      <w:r w:rsidR="00070DA1" w:rsidRPr="00070DA1">
        <w:rPr>
          <w:rFonts w:ascii="Arial" w:hAnsi="Arial" w:cs="Arial"/>
          <w:bCs/>
          <w:sz w:val="26"/>
          <w:szCs w:val="26"/>
        </w:rPr>
        <w:t>GR nº 458/22</w:t>
      </w:r>
      <w:r w:rsidR="00D040C2" w:rsidRPr="00070DA1">
        <w:rPr>
          <w:rFonts w:ascii="Arial" w:hAnsi="Arial" w:cs="Arial"/>
          <w:bCs/>
          <w:sz w:val="26"/>
          <w:szCs w:val="26"/>
        </w:rPr>
        <w:t>.</w:t>
      </w:r>
    </w:p>
    <w:p w:rsidR="00E53F99" w:rsidRPr="00070DA1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  <w:bookmarkStart w:id="0" w:name="_GoBack"/>
    </w:p>
    <w:bookmarkEnd w:id="0"/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1077/2023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André Gustavo Bandeira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ao Chefe do Executivo </w:t>
      </w:r>
      <w:r w:rsidR="00D040C2">
        <w:rPr>
          <w:rFonts w:ascii="Arial" w:hAnsi="Arial" w:cs="Arial"/>
          <w:bCs/>
          <w:sz w:val="26"/>
          <w:szCs w:val="26"/>
        </w:rPr>
        <w:t xml:space="preserve">sobre </w:t>
      </w:r>
      <w:r>
        <w:rPr>
          <w:rFonts w:ascii="Arial" w:hAnsi="Arial" w:cs="Arial"/>
          <w:bCs/>
          <w:sz w:val="26"/>
          <w:szCs w:val="26"/>
        </w:rPr>
        <w:t xml:space="preserve">a falta de água no </w:t>
      </w:r>
      <w:r w:rsidR="00D040C2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Nova América.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1079/2023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</w:t>
      </w:r>
      <w:r w:rsidR="00D040C2">
        <w:rPr>
          <w:rFonts w:ascii="Arial" w:hAnsi="Arial" w:cs="Arial"/>
          <w:bCs/>
          <w:sz w:val="26"/>
          <w:szCs w:val="26"/>
        </w:rPr>
        <w:t>formações ao Chefe do Executivo</w:t>
      </w:r>
      <w:r>
        <w:rPr>
          <w:rFonts w:ascii="Arial" w:hAnsi="Arial" w:cs="Arial"/>
          <w:bCs/>
          <w:sz w:val="26"/>
          <w:szCs w:val="26"/>
        </w:rPr>
        <w:t xml:space="preserve"> sobre abastecimento de água no </w:t>
      </w:r>
      <w:r w:rsidR="00D040C2">
        <w:rPr>
          <w:rFonts w:ascii="Arial" w:hAnsi="Arial" w:cs="Arial"/>
          <w:bCs/>
          <w:sz w:val="26"/>
          <w:szCs w:val="26"/>
        </w:rPr>
        <w:t>Bairro Jardim Maria Cláudia.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1080/2023</w:t>
      </w:r>
    </w:p>
    <w:p w:rsidR="00E53F99" w:rsidRDefault="00632EF7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E53F99" w:rsidRDefault="00632EF7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</w:t>
      </w:r>
      <w:r w:rsidR="00D040C2">
        <w:rPr>
          <w:rFonts w:ascii="Arial" w:hAnsi="Arial" w:cs="Arial"/>
          <w:bCs/>
          <w:sz w:val="26"/>
          <w:szCs w:val="26"/>
        </w:rPr>
        <w:t xml:space="preserve">ormações ao Chefe do Executivo </w:t>
      </w:r>
      <w:r>
        <w:rPr>
          <w:rFonts w:ascii="Arial" w:hAnsi="Arial" w:cs="Arial"/>
          <w:bCs/>
          <w:sz w:val="26"/>
          <w:szCs w:val="26"/>
        </w:rPr>
        <w:t xml:space="preserve">sobre abastecimento de água no </w:t>
      </w:r>
      <w:r w:rsidR="00D040C2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Paulista.</w:t>
      </w:r>
    </w:p>
    <w:p w:rsidR="00E53F99" w:rsidRDefault="00E53F99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393C27" w:rsidRDefault="00393C27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653CE" w:rsidRDefault="00632EF7" w:rsidP="004155AA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S E G U N D A   D I S C U S S Ã O</w:t>
      </w:r>
    </w:p>
    <w:p w:rsidR="004155AA" w:rsidRDefault="004155AA" w:rsidP="005B6485">
      <w:pPr>
        <w:jc w:val="center"/>
        <w:rPr>
          <w:rFonts w:ascii="Impact" w:hAnsi="Impact" w:cs="Impact"/>
          <w:sz w:val="40"/>
          <w:szCs w:val="40"/>
        </w:rPr>
      </w:pPr>
    </w:p>
    <w:p w:rsidR="008F1D10" w:rsidRDefault="008F1D10" w:rsidP="005B6485">
      <w:pPr>
        <w:jc w:val="both"/>
        <w:rPr>
          <w:rFonts w:ascii="Arial" w:hAnsi="Arial" w:cs="Arial"/>
          <w:sz w:val="26"/>
          <w:szCs w:val="26"/>
        </w:rPr>
      </w:pP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5/2023</w:t>
      </w:r>
    </w:p>
    <w:p w:rsidR="00E53F99" w:rsidRDefault="00632EF7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913D65">
        <w:rPr>
          <w:rFonts w:ascii="Arial" w:hAnsi="Arial" w:cs="Arial"/>
          <w:bCs/>
          <w:sz w:val="26"/>
          <w:szCs w:val="26"/>
        </w:rPr>
        <w:t>Rerlison Teixeira de Rezende</w:t>
      </w: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Denomina de “Perci Morales” o auditório do Museu da Água, no </w:t>
      </w:r>
      <w:r w:rsidR="00913D65">
        <w:rPr>
          <w:rFonts w:ascii="Arial" w:hAnsi="Arial" w:cs="Arial"/>
          <w:bCs/>
          <w:sz w:val="26"/>
          <w:szCs w:val="26"/>
        </w:rPr>
        <w:t>Bairro Centro.</w:t>
      </w:r>
    </w:p>
    <w:p w:rsidR="00913D65" w:rsidRDefault="00913D65" w:rsidP="005B6485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913D65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53/2023</w:t>
      </w:r>
      <w:r w:rsidR="00632EF7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913D65" w:rsidRDefault="00632EF7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Autoria:</w:t>
      </w:r>
      <w:r w:rsidRPr="00D040C2">
        <w:rPr>
          <w:rFonts w:ascii="Arial" w:hAnsi="Arial" w:cs="Arial"/>
          <w:bCs/>
          <w:sz w:val="26"/>
          <w:szCs w:val="26"/>
        </w:rPr>
        <w:t xml:space="preserve"> </w:t>
      </w:r>
      <w:r w:rsidR="00D040C2" w:rsidRPr="00D040C2">
        <w:rPr>
          <w:rFonts w:ascii="Arial" w:hAnsi="Arial" w:cs="Arial"/>
          <w:bCs/>
          <w:sz w:val="26"/>
          <w:szCs w:val="26"/>
        </w:rPr>
        <w:t>Silvia Maria Morales</w:t>
      </w: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Dispõe sobre auditoria técnica </w:t>
      </w:r>
      <w:r w:rsidR="00D040C2">
        <w:rPr>
          <w:rFonts w:ascii="Arial" w:hAnsi="Arial" w:cs="Arial"/>
          <w:bCs/>
          <w:sz w:val="26"/>
          <w:szCs w:val="26"/>
        </w:rPr>
        <w:t xml:space="preserve">no material utilizado nas </w:t>
      </w:r>
      <w:r>
        <w:rPr>
          <w:rFonts w:ascii="Arial" w:hAnsi="Arial" w:cs="Arial"/>
          <w:bCs/>
          <w:sz w:val="26"/>
          <w:szCs w:val="26"/>
        </w:rPr>
        <w:t>novas pavimentações, recapeamentos e operações tapa</w:t>
      </w:r>
      <w:r w:rsidR="00D040C2">
        <w:rPr>
          <w:rFonts w:ascii="Arial" w:hAnsi="Arial" w:cs="Arial"/>
          <w:bCs/>
          <w:sz w:val="26"/>
          <w:szCs w:val="26"/>
        </w:rPr>
        <w:t>-</w:t>
      </w:r>
      <w:r>
        <w:rPr>
          <w:rFonts w:ascii="Arial" w:hAnsi="Arial" w:cs="Arial"/>
          <w:bCs/>
          <w:sz w:val="26"/>
          <w:szCs w:val="26"/>
        </w:rPr>
        <w:t>buraco no Município</w:t>
      </w:r>
      <w:r w:rsidR="00D040C2">
        <w:rPr>
          <w:rFonts w:ascii="Arial" w:hAnsi="Arial" w:cs="Arial"/>
          <w:bCs/>
          <w:sz w:val="26"/>
          <w:szCs w:val="26"/>
        </w:rPr>
        <w:t xml:space="preserve"> (</w:t>
      </w:r>
      <w:r w:rsidR="00913D65" w:rsidRPr="00D040C2">
        <w:rPr>
          <w:rFonts w:ascii="Arial" w:hAnsi="Arial" w:cs="Arial"/>
          <w:b/>
          <w:bCs/>
          <w:sz w:val="26"/>
          <w:szCs w:val="26"/>
        </w:rPr>
        <w:t>com</w:t>
      </w:r>
      <w:r w:rsidR="00913D65">
        <w:rPr>
          <w:rFonts w:ascii="Arial" w:hAnsi="Arial" w:cs="Arial"/>
          <w:bCs/>
          <w:sz w:val="26"/>
          <w:szCs w:val="26"/>
        </w:rPr>
        <w:t xml:space="preserve"> </w:t>
      </w:r>
      <w:r w:rsidR="00913D65">
        <w:rPr>
          <w:rFonts w:ascii="Arial" w:hAnsi="Arial" w:cs="Arial"/>
          <w:b/>
          <w:bCs/>
          <w:sz w:val="26"/>
          <w:szCs w:val="26"/>
        </w:rPr>
        <w:t>Nova Redação</w:t>
      </w:r>
      <w:r w:rsidR="00D040C2" w:rsidRPr="00D040C2">
        <w:rPr>
          <w:rFonts w:ascii="Arial" w:hAnsi="Arial" w:cs="Arial"/>
          <w:bCs/>
          <w:sz w:val="26"/>
          <w:szCs w:val="26"/>
        </w:rPr>
        <w:t>)</w:t>
      </w:r>
      <w:r w:rsidR="00913D65" w:rsidRPr="00D040C2">
        <w:rPr>
          <w:rFonts w:ascii="Arial" w:hAnsi="Arial" w:cs="Arial"/>
          <w:bCs/>
          <w:sz w:val="26"/>
          <w:szCs w:val="26"/>
        </w:rPr>
        <w:t>.</w:t>
      </w:r>
    </w:p>
    <w:p w:rsidR="00913D65" w:rsidRDefault="00913D65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131/2023</w:t>
      </w:r>
    </w:p>
    <w:p w:rsidR="00E53F99" w:rsidRDefault="00632EF7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André Gustavo Bandeira</w:t>
      </w: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Dispõe sobre a prioridade às pessoas com diabetes e hipertensão, em caso de realização de exames médicos em jejum de 8 horas ou mais, na rede de saúde pública e privada do município de Piracicaba</w:t>
      </w:r>
      <w:r w:rsidR="00D040C2">
        <w:rPr>
          <w:rFonts w:ascii="Arial" w:hAnsi="Arial" w:cs="Arial"/>
          <w:bCs/>
          <w:sz w:val="26"/>
          <w:szCs w:val="26"/>
        </w:rPr>
        <w:t>.</w:t>
      </w:r>
    </w:p>
    <w:p w:rsidR="00913D65" w:rsidRDefault="00913D65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E53F99" w:rsidRDefault="00913D65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165/2023 </w:t>
      </w:r>
    </w:p>
    <w:p w:rsidR="00913D65" w:rsidRDefault="00632EF7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Autoria:</w:t>
      </w:r>
      <w:r w:rsidRPr="00D040C2">
        <w:rPr>
          <w:rFonts w:ascii="Arial" w:hAnsi="Arial" w:cs="Arial"/>
          <w:bCs/>
          <w:sz w:val="26"/>
          <w:szCs w:val="26"/>
        </w:rPr>
        <w:t xml:space="preserve"> </w:t>
      </w:r>
      <w:r w:rsidR="00D040C2" w:rsidRPr="00D040C2">
        <w:rPr>
          <w:rFonts w:ascii="Arial" w:hAnsi="Arial" w:cs="Arial"/>
          <w:bCs/>
          <w:sz w:val="26"/>
          <w:szCs w:val="26"/>
        </w:rPr>
        <w:t>Paulo Sérgio Camolesi</w:t>
      </w: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Institui a “Festa da Coxinha do Ceacan” no Calendário Oficial de Eventos do Município</w:t>
      </w:r>
      <w:r w:rsidR="007720A3">
        <w:rPr>
          <w:rFonts w:ascii="Arial" w:hAnsi="Arial" w:cs="Arial"/>
          <w:bCs/>
          <w:sz w:val="26"/>
          <w:szCs w:val="26"/>
        </w:rPr>
        <w:t xml:space="preserve"> (</w:t>
      </w:r>
      <w:r w:rsidR="00913D65" w:rsidRPr="007720A3">
        <w:rPr>
          <w:rFonts w:ascii="Arial" w:hAnsi="Arial" w:cs="Arial"/>
          <w:b/>
          <w:bCs/>
          <w:sz w:val="26"/>
          <w:szCs w:val="26"/>
        </w:rPr>
        <w:t xml:space="preserve">com </w:t>
      </w:r>
      <w:r w:rsidR="00913D65">
        <w:rPr>
          <w:rFonts w:ascii="Arial" w:hAnsi="Arial" w:cs="Arial"/>
          <w:b/>
          <w:bCs/>
          <w:sz w:val="26"/>
          <w:szCs w:val="26"/>
        </w:rPr>
        <w:t>Nova Redação</w:t>
      </w:r>
      <w:r w:rsidR="007720A3" w:rsidRPr="007720A3">
        <w:rPr>
          <w:rFonts w:ascii="Arial" w:hAnsi="Arial" w:cs="Arial"/>
          <w:bCs/>
          <w:sz w:val="26"/>
          <w:szCs w:val="26"/>
        </w:rPr>
        <w:t>).</w:t>
      </w:r>
      <w:r w:rsidR="00913D65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93C27" w:rsidRDefault="00393C27" w:rsidP="00E653CE">
      <w:pPr>
        <w:jc w:val="center"/>
        <w:rPr>
          <w:rFonts w:ascii="Impact" w:hAnsi="Impact" w:cs="Impact"/>
          <w:sz w:val="40"/>
          <w:szCs w:val="40"/>
        </w:rPr>
      </w:pPr>
    </w:p>
    <w:p w:rsidR="00E653CE" w:rsidRPr="004C7AD1" w:rsidRDefault="00632EF7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P R I M E I R A   D I S C U S S Ã O</w:t>
      </w:r>
    </w:p>
    <w:p w:rsidR="00E653CE" w:rsidRDefault="00E653CE" w:rsidP="005B648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F1D10" w:rsidRDefault="008F1D10" w:rsidP="005B6485">
      <w:pPr>
        <w:jc w:val="both"/>
        <w:rPr>
          <w:rFonts w:ascii="Arial" w:hAnsi="Arial" w:cs="Arial"/>
          <w:sz w:val="26"/>
          <w:szCs w:val="26"/>
        </w:rPr>
      </w:pP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Complementar Nº 5/2023</w:t>
      </w:r>
    </w:p>
    <w:p w:rsidR="00E53F99" w:rsidRDefault="00632EF7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Acrescenta dispositivos a Lei Complementar nº 421</w:t>
      </w:r>
      <w:r w:rsidR="007720A3">
        <w:rPr>
          <w:rFonts w:ascii="Arial" w:hAnsi="Arial" w:cs="Arial"/>
          <w:bCs/>
          <w:sz w:val="26"/>
          <w:szCs w:val="26"/>
        </w:rPr>
        <w:t>/</w:t>
      </w:r>
      <w:r>
        <w:rPr>
          <w:rFonts w:ascii="Arial" w:hAnsi="Arial" w:cs="Arial"/>
          <w:bCs/>
          <w:sz w:val="26"/>
          <w:szCs w:val="26"/>
        </w:rPr>
        <w:t>20, que “Disciplina o uso e ocupação, parcelamento, condomínio e edificação do solo urbano no Município - Plano Diretor de Desenvolvimento de Piracicaba”</w:t>
      </w:r>
      <w:r w:rsidR="007720A3">
        <w:rPr>
          <w:rFonts w:ascii="Arial" w:hAnsi="Arial" w:cs="Arial"/>
          <w:bCs/>
          <w:sz w:val="26"/>
          <w:szCs w:val="26"/>
        </w:rPr>
        <w:t>, quanto à i</w:t>
      </w:r>
      <w:r>
        <w:rPr>
          <w:rFonts w:ascii="Arial" w:hAnsi="Arial" w:cs="Arial"/>
          <w:bCs/>
          <w:sz w:val="26"/>
          <w:szCs w:val="26"/>
        </w:rPr>
        <w:t>mplantação de calçada ecológica</w:t>
      </w:r>
      <w:r w:rsidR="007720A3">
        <w:rPr>
          <w:rFonts w:ascii="Arial" w:hAnsi="Arial" w:cs="Arial"/>
          <w:bCs/>
          <w:sz w:val="26"/>
          <w:szCs w:val="26"/>
        </w:rPr>
        <w:t>.</w:t>
      </w:r>
    </w:p>
    <w:p w:rsidR="00E653CE" w:rsidRDefault="00E653CE" w:rsidP="005B6485">
      <w:pPr>
        <w:rPr>
          <w:rFonts w:ascii="Arial" w:hAnsi="Arial" w:cs="Arial"/>
          <w:sz w:val="26"/>
          <w:szCs w:val="26"/>
        </w:rPr>
      </w:pPr>
    </w:p>
    <w:p w:rsidR="008F1D10" w:rsidRDefault="008F1D10" w:rsidP="005B6485">
      <w:pPr>
        <w:jc w:val="both"/>
        <w:rPr>
          <w:rFonts w:ascii="Arial" w:hAnsi="Arial" w:cs="Arial"/>
          <w:sz w:val="26"/>
          <w:szCs w:val="26"/>
        </w:rPr>
      </w:pP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68/2023</w:t>
      </w:r>
    </w:p>
    <w:p w:rsidR="00E53F99" w:rsidRDefault="00632EF7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Autoria:</w:t>
      </w:r>
      <w:r w:rsidRPr="007720A3">
        <w:rPr>
          <w:rFonts w:ascii="Arial" w:hAnsi="Arial" w:cs="Arial"/>
          <w:bCs/>
          <w:sz w:val="26"/>
          <w:szCs w:val="26"/>
        </w:rPr>
        <w:t xml:space="preserve"> </w:t>
      </w:r>
      <w:r w:rsidR="007720A3">
        <w:rPr>
          <w:rFonts w:ascii="Arial" w:hAnsi="Arial" w:cs="Arial"/>
          <w:bCs/>
          <w:sz w:val="26"/>
          <w:szCs w:val="26"/>
        </w:rPr>
        <w:t>Paulo Roberto Campos</w:t>
      </w:r>
    </w:p>
    <w:p w:rsidR="00913D65" w:rsidRDefault="00632EF7" w:rsidP="00913D6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Dispõe sobre a instalação de dispositivo eletrônico de segurança denominado </w:t>
      </w:r>
      <w:r w:rsidR="007720A3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>botão do pânico</w:t>
      </w:r>
      <w:r w:rsidR="007720A3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 xml:space="preserve"> nas escolas públicas </w:t>
      </w:r>
      <w:r w:rsidR="007720A3">
        <w:rPr>
          <w:rFonts w:ascii="Arial" w:hAnsi="Arial" w:cs="Arial"/>
          <w:bCs/>
          <w:sz w:val="26"/>
          <w:szCs w:val="26"/>
        </w:rPr>
        <w:t xml:space="preserve">e particulares do </w:t>
      </w:r>
      <w:r>
        <w:rPr>
          <w:rFonts w:ascii="Arial" w:hAnsi="Arial" w:cs="Arial"/>
          <w:bCs/>
          <w:sz w:val="26"/>
          <w:szCs w:val="26"/>
        </w:rPr>
        <w:t>munic</w:t>
      </w:r>
      <w:r w:rsidR="007720A3">
        <w:rPr>
          <w:rFonts w:ascii="Arial" w:hAnsi="Arial" w:cs="Arial"/>
          <w:bCs/>
          <w:sz w:val="26"/>
          <w:szCs w:val="26"/>
        </w:rPr>
        <w:t>ípio</w:t>
      </w:r>
      <w:r>
        <w:rPr>
          <w:rFonts w:ascii="Arial" w:hAnsi="Arial" w:cs="Arial"/>
          <w:bCs/>
          <w:sz w:val="26"/>
          <w:szCs w:val="26"/>
        </w:rPr>
        <w:t xml:space="preserve"> de Piracicaba</w:t>
      </w:r>
      <w:r w:rsidR="00913D65">
        <w:rPr>
          <w:rFonts w:ascii="Arial" w:hAnsi="Arial" w:cs="Arial"/>
          <w:bCs/>
          <w:sz w:val="26"/>
          <w:szCs w:val="26"/>
        </w:rPr>
        <w:t xml:space="preserve">, </w:t>
      </w:r>
      <w:r w:rsidR="00913D65" w:rsidRPr="007720A3">
        <w:rPr>
          <w:rFonts w:ascii="Arial" w:hAnsi="Arial" w:cs="Arial"/>
          <w:b/>
          <w:bCs/>
          <w:sz w:val="26"/>
          <w:szCs w:val="26"/>
        </w:rPr>
        <w:t>com</w:t>
      </w:r>
      <w:r w:rsidR="00913D65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Substitutivo Nº 1</w:t>
      </w:r>
      <w:r w:rsidR="00767012">
        <w:rPr>
          <w:rFonts w:ascii="Arial" w:hAnsi="Arial" w:cs="Arial"/>
          <w:b/>
          <w:bCs/>
          <w:sz w:val="26"/>
          <w:szCs w:val="26"/>
        </w:rPr>
        <w:t xml:space="preserve">, da </w:t>
      </w:r>
      <w:r w:rsidR="00767012" w:rsidRPr="00767012">
        <w:rPr>
          <w:rFonts w:ascii="Arial" w:hAnsi="Arial" w:cs="Arial"/>
          <w:b/>
          <w:bCs/>
          <w:sz w:val="26"/>
          <w:szCs w:val="26"/>
        </w:rPr>
        <w:t>C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  <w:r w:rsidR="00767012" w:rsidRPr="00767012">
        <w:rPr>
          <w:rFonts w:ascii="Arial" w:hAnsi="Arial" w:cs="Arial"/>
          <w:b/>
          <w:bCs/>
          <w:sz w:val="26"/>
          <w:szCs w:val="26"/>
        </w:rPr>
        <w:t>L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  <w:r w:rsidR="00767012" w:rsidRPr="00767012">
        <w:rPr>
          <w:rFonts w:ascii="Arial" w:hAnsi="Arial" w:cs="Arial"/>
          <w:b/>
          <w:bCs/>
          <w:sz w:val="26"/>
          <w:szCs w:val="26"/>
        </w:rPr>
        <w:t>J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  <w:r w:rsidR="00767012" w:rsidRPr="00767012">
        <w:rPr>
          <w:rFonts w:ascii="Arial" w:hAnsi="Arial" w:cs="Arial"/>
          <w:b/>
          <w:bCs/>
          <w:sz w:val="26"/>
          <w:szCs w:val="26"/>
        </w:rPr>
        <w:t>R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</w:p>
    <w:p w:rsidR="00767012" w:rsidRDefault="00767012" w:rsidP="00913D65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150/2023</w:t>
      </w:r>
    </w:p>
    <w:p w:rsidR="00E53F99" w:rsidRDefault="00632EF7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Valdir Vieira Marques</w:t>
      </w:r>
    </w:p>
    <w:p w:rsidR="00E53F99" w:rsidRPr="00767012" w:rsidRDefault="00632EF7" w:rsidP="00767012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Denomina de “Olivio Luiz” o Centro Social do B</w:t>
      </w:r>
      <w:r w:rsidR="00913D65">
        <w:rPr>
          <w:rFonts w:ascii="Arial" w:hAnsi="Arial" w:cs="Arial"/>
          <w:bCs/>
          <w:sz w:val="26"/>
          <w:szCs w:val="26"/>
        </w:rPr>
        <w:t>airro Residencial Santo Antônio,</w:t>
      </w:r>
      <w:r w:rsidR="007720A3">
        <w:rPr>
          <w:rFonts w:ascii="Arial" w:hAnsi="Arial" w:cs="Arial"/>
          <w:bCs/>
          <w:sz w:val="26"/>
          <w:szCs w:val="26"/>
        </w:rPr>
        <w:t xml:space="preserve"> no Bairro São Jorge, </w:t>
      </w:r>
      <w:r w:rsidR="00913D65" w:rsidRPr="007720A3">
        <w:rPr>
          <w:rFonts w:ascii="Arial" w:hAnsi="Arial" w:cs="Arial"/>
          <w:b/>
          <w:bCs/>
          <w:sz w:val="26"/>
          <w:szCs w:val="26"/>
        </w:rPr>
        <w:t xml:space="preserve">com </w:t>
      </w:r>
      <w:r w:rsidR="00913D65">
        <w:rPr>
          <w:rFonts w:ascii="Arial" w:hAnsi="Arial" w:cs="Arial"/>
          <w:b/>
          <w:bCs/>
          <w:sz w:val="26"/>
          <w:szCs w:val="26"/>
        </w:rPr>
        <w:t xml:space="preserve">Substitutivo Nº 1, da </w:t>
      </w:r>
      <w:r w:rsidRPr="00767012">
        <w:rPr>
          <w:rFonts w:ascii="Arial" w:hAnsi="Arial" w:cs="Arial"/>
          <w:b/>
          <w:bCs/>
          <w:sz w:val="26"/>
          <w:szCs w:val="26"/>
        </w:rPr>
        <w:t>C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  <w:r w:rsidRPr="00767012">
        <w:rPr>
          <w:rFonts w:ascii="Arial" w:hAnsi="Arial" w:cs="Arial"/>
          <w:b/>
          <w:bCs/>
          <w:sz w:val="26"/>
          <w:szCs w:val="26"/>
        </w:rPr>
        <w:t>L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  <w:r w:rsidRPr="00767012">
        <w:rPr>
          <w:rFonts w:ascii="Arial" w:hAnsi="Arial" w:cs="Arial"/>
          <w:b/>
          <w:bCs/>
          <w:sz w:val="26"/>
          <w:szCs w:val="26"/>
        </w:rPr>
        <w:t>J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  <w:r w:rsidRPr="00767012">
        <w:rPr>
          <w:rFonts w:ascii="Arial" w:hAnsi="Arial" w:cs="Arial"/>
          <w:b/>
          <w:bCs/>
          <w:sz w:val="26"/>
          <w:szCs w:val="26"/>
        </w:rPr>
        <w:t>R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</w:p>
    <w:p w:rsidR="00767012" w:rsidRDefault="00767012" w:rsidP="00767012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166/2023</w:t>
      </w:r>
    </w:p>
    <w:p w:rsidR="00E53F99" w:rsidRDefault="00632EF7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Sérgio Camolesi</w:t>
      </w:r>
    </w:p>
    <w:p w:rsidR="00767012" w:rsidRPr="007720A3" w:rsidRDefault="00632EF7" w:rsidP="00767012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Institui o Programa de Oficinas Culturais e Esportivas nas Escolas Públicas do Município de Piracicaba</w:t>
      </w:r>
      <w:r w:rsidR="00767012">
        <w:rPr>
          <w:rFonts w:ascii="Arial" w:hAnsi="Arial" w:cs="Arial"/>
          <w:bCs/>
          <w:sz w:val="26"/>
          <w:szCs w:val="26"/>
        </w:rPr>
        <w:t xml:space="preserve">, </w:t>
      </w:r>
      <w:r w:rsidR="00767012" w:rsidRPr="007720A3">
        <w:rPr>
          <w:rFonts w:ascii="Arial" w:hAnsi="Arial" w:cs="Arial"/>
          <w:b/>
          <w:bCs/>
          <w:sz w:val="26"/>
          <w:szCs w:val="26"/>
        </w:rPr>
        <w:t xml:space="preserve">com </w:t>
      </w:r>
      <w:r w:rsidR="00767012">
        <w:rPr>
          <w:rFonts w:ascii="Arial" w:hAnsi="Arial" w:cs="Arial"/>
          <w:b/>
          <w:bCs/>
          <w:sz w:val="26"/>
          <w:szCs w:val="26"/>
        </w:rPr>
        <w:t xml:space="preserve">Substitutivo Nº 1, da </w:t>
      </w:r>
      <w:r w:rsidRPr="007720A3">
        <w:rPr>
          <w:rFonts w:ascii="Arial" w:hAnsi="Arial" w:cs="Arial"/>
          <w:b/>
          <w:bCs/>
          <w:sz w:val="26"/>
          <w:szCs w:val="26"/>
        </w:rPr>
        <w:t>C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  <w:r w:rsidRPr="007720A3">
        <w:rPr>
          <w:rFonts w:ascii="Arial" w:hAnsi="Arial" w:cs="Arial"/>
          <w:b/>
          <w:bCs/>
          <w:sz w:val="26"/>
          <w:szCs w:val="26"/>
        </w:rPr>
        <w:t>L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  <w:r w:rsidRPr="007720A3">
        <w:rPr>
          <w:rFonts w:ascii="Arial" w:hAnsi="Arial" w:cs="Arial"/>
          <w:b/>
          <w:bCs/>
          <w:sz w:val="26"/>
          <w:szCs w:val="26"/>
        </w:rPr>
        <w:t>J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  <w:r w:rsidRPr="007720A3">
        <w:rPr>
          <w:rFonts w:ascii="Arial" w:hAnsi="Arial" w:cs="Arial"/>
          <w:b/>
          <w:bCs/>
          <w:sz w:val="26"/>
          <w:szCs w:val="26"/>
        </w:rPr>
        <w:t>R</w:t>
      </w:r>
      <w:r w:rsidR="007720A3">
        <w:rPr>
          <w:rFonts w:ascii="Arial" w:hAnsi="Arial" w:cs="Arial"/>
          <w:b/>
          <w:bCs/>
          <w:sz w:val="26"/>
          <w:szCs w:val="26"/>
        </w:rPr>
        <w:t>.</w:t>
      </w:r>
    </w:p>
    <w:p w:rsidR="00767012" w:rsidRDefault="00767012" w:rsidP="00767012">
      <w:pPr>
        <w:jc w:val="both"/>
        <w:rPr>
          <w:rFonts w:ascii="Arial" w:hAnsi="Arial" w:cs="Arial"/>
          <w:bCs/>
          <w:sz w:val="26"/>
          <w:szCs w:val="26"/>
        </w:rPr>
      </w:pPr>
    </w:p>
    <w:p w:rsidR="00E53F99" w:rsidRDefault="00632EF7" w:rsidP="0076701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167/2023</w:t>
      </w:r>
    </w:p>
    <w:p w:rsidR="00E53F99" w:rsidRDefault="00632EF7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André Gustavo Bandeira</w:t>
      </w:r>
    </w:p>
    <w:p w:rsidR="00E53F99" w:rsidRDefault="00632EF7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Dispõe sobre a Ação de Check-up Geral das Mulheres com enfoque na Prevenção de Doenças.</w:t>
      </w:r>
    </w:p>
    <w:p w:rsidR="00D10D3A" w:rsidRDefault="00D10D3A" w:rsidP="00D10D3A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767137" w:rsidRDefault="00767137" w:rsidP="004C7AD1">
      <w:pPr>
        <w:jc w:val="center"/>
        <w:rPr>
          <w:rFonts w:ascii="Impact" w:hAnsi="Impact" w:cs="Impact"/>
          <w:sz w:val="40"/>
          <w:szCs w:val="40"/>
        </w:rPr>
      </w:pPr>
    </w:p>
    <w:p w:rsidR="00D10D3A" w:rsidRPr="004C7AD1" w:rsidRDefault="00632EF7" w:rsidP="004C7AD1">
      <w:pPr>
        <w:jc w:val="center"/>
        <w:rPr>
          <w:rFonts w:ascii="Impact" w:hAnsi="Impact" w:cs="Impact"/>
          <w:sz w:val="40"/>
          <w:szCs w:val="40"/>
        </w:rPr>
      </w:pPr>
      <w:r>
        <w:rPr>
          <w:rFonts w:ascii="Impact" w:hAnsi="Impact" w:cs="Impact"/>
          <w:sz w:val="40"/>
          <w:szCs w:val="40"/>
        </w:rPr>
        <w:t xml:space="preserve">SEGUNDO </w:t>
      </w:r>
      <w:r w:rsidR="004C7AD1" w:rsidRPr="004C7AD1">
        <w:rPr>
          <w:rFonts w:ascii="Impact" w:hAnsi="Impact" w:cs="Impact"/>
          <w:sz w:val="40"/>
          <w:szCs w:val="40"/>
        </w:rPr>
        <w:t>EXPEDIENTE</w:t>
      </w:r>
    </w:p>
    <w:p w:rsidR="00A951B7" w:rsidRDefault="00A951B7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951B7" w:rsidRDefault="00A951B7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10D3A" w:rsidRDefault="00632EF7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Uso da Tribuna pelos vereadores</w:t>
      </w:r>
    </w:p>
    <w:p w:rsidR="00D10D3A" w:rsidRDefault="00632EF7" w:rsidP="00346D8D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</w:t>
      </w:r>
      <w:r w:rsidR="00346D8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Orador: V</w:t>
      </w:r>
      <w:r w:rsidRPr="00DA7EF1">
        <w:rPr>
          <w:rFonts w:ascii="Arial" w:hAnsi="Arial" w:cs="Arial"/>
        </w:rPr>
        <w:t xml:space="preserve">er. </w:t>
      </w:r>
      <w:r w:rsidR="00767012">
        <w:rPr>
          <w:rFonts w:ascii="Arial" w:hAnsi="Arial" w:cs="Arial"/>
        </w:rPr>
        <w:t>Gilmar Rotta</w:t>
      </w:r>
    </w:p>
    <w:p w:rsidR="00D10D3A" w:rsidRPr="002966AF" w:rsidRDefault="00632EF7" w:rsidP="00D10D3A">
      <w:pPr>
        <w:pStyle w:val="NormalWeb"/>
        <w:tabs>
          <w:tab w:val="left" w:pos="6960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2966AF">
        <w:rPr>
          <w:rFonts w:ascii="Arial" w:hAnsi="Arial" w:cs="Arial"/>
          <w:sz w:val="22"/>
          <w:szCs w:val="22"/>
        </w:rPr>
        <w:tab/>
      </w: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32"/>
          <w:szCs w:val="32"/>
        </w:rPr>
      </w:pPr>
    </w:p>
    <w:p w:rsidR="00D10D3A" w:rsidRPr="002966AF" w:rsidRDefault="00632EF7" w:rsidP="00D10D3A">
      <w:pPr>
        <w:jc w:val="center"/>
        <w:rPr>
          <w:rFonts w:ascii="Brush Script MT" w:hAnsi="Brush Script MT" w:cs="Brush Script MT"/>
          <w:sz w:val="32"/>
          <w:szCs w:val="32"/>
        </w:rPr>
      </w:pPr>
      <w:r w:rsidRPr="002966AF">
        <w:rPr>
          <w:rFonts w:ascii="Brush Script MT" w:hAnsi="Brush Script MT" w:cs="Brush Script MT"/>
          <w:b/>
          <w:bCs/>
          <w:sz w:val="32"/>
          <w:szCs w:val="32"/>
        </w:rPr>
        <w:t>- Fim -</w:t>
      </w:r>
    </w:p>
    <w:p w:rsidR="00D10D3A" w:rsidRPr="00161A64" w:rsidRDefault="00632EF7" w:rsidP="00D10D3A">
      <w:pPr>
        <w:ind w:left="-142" w:hanging="284"/>
        <w:jc w:val="center"/>
        <w:rPr>
          <w:rFonts w:ascii="Brush Script MT" w:hAnsi="Brush Script MT" w:cs="Brush Script MT"/>
          <w:sz w:val="28"/>
          <w:szCs w:val="28"/>
        </w:rPr>
      </w:pPr>
      <w:r w:rsidRPr="00161A64">
        <w:rPr>
          <w:rFonts w:ascii="Brush Script MT" w:hAnsi="Brush Script MT" w:cs="Brush Script MT"/>
          <w:sz w:val="28"/>
          <w:szCs w:val="28"/>
        </w:rPr>
        <w:t>“Um pouco de você pode ser o tudo para alguém! Doe sangue, órgãos, tecidos e medula óssea”.</w:t>
      </w:r>
    </w:p>
    <w:p w:rsidR="00D10D3A" w:rsidRDefault="00632EF7" w:rsidP="00D10D3A">
      <w:pPr>
        <w:pStyle w:val="Ttulo8"/>
      </w:pPr>
      <w:r w:rsidRPr="00161A64">
        <w:t>Resolução nº 05/07</w:t>
      </w:r>
    </w:p>
    <w:p w:rsidR="003F035C" w:rsidRDefault="003F035C"/>
    <w:sectPr w:rsidR="003F035C">
      <w:headerReference w:type="default" r:id="rId6"/>
      <w:footerReference w:type="default" r:id="rId7"/>
      <w:pgSz w:w="11907" w:h="16840" w:code="9"/>
      <w:pgMar w:top="1985" w:right="850" w:bottom="851" w:left="1797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6E" w:rsidRDefault="009F236E">
      <w:r>
        <w:separator/>
      </w:r>
    </w:p>
  </w:endnote>
  <w:endnote w:type="continuationSeparator" w:id="0">
    <w:p w:rsidR="009F236E" w:rsidRDefault="009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Univers 47 CondensedLigh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rush Script MT">
    <w:altName w:val="Courier New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632EF7">
    <w:pPr>
      <w:pStyle w:val="Rodap"/>
      <w:framePr w:wrap="auto" w:vAnchor="text" w:hAnchor="page" w:x="6193" w:y="-62"/>
      <w:jc w:val="center"/>
      <w:rPr>
        <w:rStyle w:val="Nmerodepgina"/>
        <w:b/>
        <w:bCs/>
        <w:color w:val="808080"/>
      </w:rPr>
    </w:pPr>
    <w:r>
      <w:rPr>
        <w:rStyle w:val="Nmerodepgina"/>
        <w:b/>
        <w:bCs/>
        <w:color w:val="808080"/>
      </w:rPr>
      <w:fldChar w:fldCharType="begin"/>
    </w:r>
    <w:r>
      <w:rPr>
        <w:rStyle w:val="Nmerodepgina"/>
        <w:b/>
        <w:bCs/>
        <w:color w:val="808080"/>
      </w:rPr>
      <w:instrText xml:space="preserve">PAGE  </w:instrText>
    </w:r>
    <w:r>
      <w:rPr>
        <w:rStyle w:val="Nmerodepgina"/>
        <w:b/>
        <w:bCs/>
        <w:color w:val="808080"/>
      </w:rPr>
      <w:fldChar w:fldCharType="separate"/>
    </w:r>
    <w:r w:rsidR="009F236E">
      <w:rPr>
        <w:rStyle w:val="Nmerodepgina"/>
        <w:b/>
        <w:bCs/>
        <w:noProof/>
        <w:color w:val="808080"/>
      </w:rPr>
      <w:t>1</w:t>
    </w:r>
    <w:r>
      <w:rPr>
        <w:rStyle w:val="Nmerodepgina"/>
        <w:b/>
        <w:bCs/>
        <w:color w:val="808080"/>
      </w:rPr>
      <w:fldChar w:fldCharType="end"/>
    </w:r>
  </w:p>
  <w:p w:rsidR="005C4C53" w:rsidRDefault="005C4C53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6E" w:rsidRDefault="009F236E">
      <w:r>
        <w:separator/>
      </w:r>
    </w:p>
  </w:footnote>
  <w:footnote w:type="continuationSeparator" w:id="0">
    <w:p w:rsidR="009F236E" w:rsidRDefault="009F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632EF7">
    <w:pPr>
      <w:pStyle w:val="Cabealho"/>
      <w:jc w:val="center"/>
      <w:rPr>
        <w:rFonts w:ascii="Arial" w:hAnsi="Arial" w:cs="Arial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-518160</wp:posOffset>
              </wp:positionH>
              <wp:positionV relativeFrom="paragraph">
                <wp:posOffset>47625</wp:posOffset>
              </wp:positionV>
              <wp:extent cx="1012190" cy="967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C53" w:rsidRDefault="00632E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1850" cy="876300"/>
                                <wp:effectExtent l="0" t="0" r="6350" b="0"/>
                                <wp:docPr id="203716421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203617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8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79.7pt;height:76.2pt;margin-top:3.75pt;margin-left:-40.8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1312" o:allowincell="f" filled="f" stroked="f">
              <v:textbox style="mso-fit-shape-to-text:t">
                <w:txbxContent>
                  <w:p w:rsidR="005C4C53">
                    <w:drawing>
                      <wp:inline distT="0" distB="0" distL="0" distR="0">
                        <wp:extent cx="831850" cy="876300"/>
                        <wp:effectExtent l="0" t="0" r="635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295262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-174625</wp:posOffset>
              </wp:positionV>
              <wp:extent cx="6675755" cy="1005903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00590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o:spid="_x0000_s2050" style="width:525.65pt;height:792.05pt;margin-top:-13.75pt;margin-left:-3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color="silver" strokeweight="2pt"/>
          </w:pict>
        </mc:Fallback>
      </mc:AlternateContent>
    </w:r>
    <w:r>
      <w:rPr>
        <w:rFonts w:ascii="Arial" w:hAnsi="Arial" w:cs="Arial"/>
        <w:b/>
        <w:bCs/>
        <w:sz w:val="36"/>
        <w:szCs w:val="36"/>
      </w:rPr>
      <w:t>CÂMARA MUNICIPAL DE PIRACICABA</w:t>
    </w:r>
  </w:p>
  <w:p w:rsidR="005C4C53" w:rsidRDefault="00632EF7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São Paulo</w:t>
    </w:r>
  </w:p>
  <w:p w:rsidR="00015C94" w:rsidRPr="00BA5EB6" w:rsidRDefault="00015C94">
    <w:pPr>
      <w:pStyle w:val="Cabealho"/>
      <w:jc w:val="center"/>
      <w:rPr>
        <w:rFonts w:ascii="Arial" w:hAnsi="Arial" w:cs="Arial"/>
        <w:b/>
        <w:bCs/>
        <w:sz w:val="6"/>
        <w:szCs w:val="6"/>
      </w:rPr>
    </w:pPr>
  </w:p>
  <w:p w:rsidR="005C4C53" w:rsidRDefault="00632EF7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Departamento Legislativo</w:t>
    </w:r>
  </w:p>
  <w:p w:rsidR="00357A62" w:rsidRDefault="00357A62">
    <w:pPr>
      <w:pStyle w:val="Cabealho"/>
      <w:jc w:val="center"/>
      <w:rPr>
        <w:rFonts w:ascii="Arial" w:hAnsi="Arial" w:cs="Arial"/>
        <w:b/>
        <w:bCs/>
        <w:sz w:val="28"/>
        <w:szCs w:val="28"/>
      </w:rPr>
    </w:pPr>
  </w:p>
  <w:p w:rsidR="005C4C53" w:rsidRDefault="005C4C53">
    <w:pPr>
      <w:pStyle w:val="Cabealho"/>
      <w:rPr>
        <w:rFonts w:ascii="Courier New" w:hAnsi="Courier New" w:cs="Courier New"/>
      </w:rPr>
    </w:pPr>
  </w:p>
  <w:p w:rsidR="005C4C53" w:rsidRDefault="005C4C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3A"/>
    <w:rsid w:val="0000625C"/>
    <w:rsid w:val="000110FA"/>
    <w:rsid w:val="00015C94"/>
    <w:rsid w:val="00034099"/>
    <w:rsid w:val="00070DA1"/>
    <w:rsid w:val="000F4B82"/>
    <w:rsid w:val="000F54B8"/>
    <w:rsid w:val="00112E6A"/>
    <w:rsid w:val="00161A64"/>
    <w:rsid w:val="0017563D"/>
    <w:rsid w:val="0019037D"/>
    <w:rsid w:val="00193BE5"/>
    <w:rsid w:val="001A42F0"/>
    <w:rsid w:val="001B0DC7"/>
    <w:rsid w:val="001F40E8"/>
    <w:rsid w:val="00215B80"/>
    <w:rsid w:val="00241F5C"/>
    <w:rsid w:val="002421F6"/>
    <w:rsid w:val="00247057"/>
    <w:rsid w:val="002966AF"/>
    <w:rsid w:val="002A42D6"/>
    <w:rsid w:val="002B656B"/>
    <w:rsid w:val="002C3F12"/>
    <w:rsid w:val="002D25BC"/>
    <w:rsid w:val="003231AD"/>
    <w:rsid w:val="00346D8D"/>
    <w:rsid w:val="003531D7"/>
    <w:rsid w:val="00357A62"/>
    <w:rsid w:val="00370493"/>
    <w:rsid w:val="0037554F"/>
    <w:rsid w:val="00393C27"/>
    <w:rsid w:val="003A53F7"/>
    <w:rsid w:val="003B58A6"/>
    <w:rsid w:val="003E5E7F"/>
    <w:rsid w:val="003E6726"/>
    <w:rsid w:val="003F035C"/>
    <w:rsid w:val="004155AA"/>
    <w:rsid w:val="004522F8"/>
    <w:rsid w:val="00456E96"/>
    <w:rsid w:val="00464FDF"/>
    <w:rsid w:val="004A7027"/>
    <w:rsid w:val="004C7AD1"/>
    <w:rsid w:val="004E5B54"/>
    <w:rsid w:val="00541728"/>
    <w:rsid w:val="00541955"/>
    <w:rsid w:val="0054329E"/>
    <w:rsid w:val="005631D3"/>
    <w:rsid w:val="005B6485"/>
    <w:rsid w:val="005C4C53"/>
    <w:rsid w:val="00607CFA"/>
    <w:rsid w:val="0062242E"/>
    <w:rsid w:val="00632EF7"/>
    <w:rsid w:val="0064241E"/>
    <w:rsid w:val="00662C37"/>
    <w:rsid w:val="006E4BFE"/>
    <w:rsid w:val="007235C0"/>
    <w:rsid w:val="00767012"/>
    <w:rsid w:val="00767137"/>
    <w:rsid w:val="007720A3"/>
    <w:rsid w:val="007A0DD9"/>
    <w:rsid w:val="007B7B6A"/>
    <w:rsid w:val="007B7D87"/>
    <w:rsid w:val="00817F90"/>
    <w:rsid w:val="00864A73"/>
    <w:rsid w:val="00874E23"/>
    <w:rsid w:val="008819C5"/>
    <w:rsid w:val="00886455"/>
    <w:rsid w:val="008A2639"/>
    <w:rsid w:val="008B08DD"/>
    <w:rsid w:val="008B0F43"/>
    <w:rsid w:val="008D46CC"/>
    <w:rsid w:val="008D5271"/>
    <w:rsid w:val="008F1D10"/>
    <w:rsid w:val="00901CEB"/>
    <w:rsid w:val="00913D65"/>
    <w:rsid w:val="009259F0"/>
    <w:rsid w:val="009D4D4B"/>
    <w:rsid w:val="009E23FC"/>
    <w:rsid w:val="009F236E"/>
    <w:rsid w:val="00A4536D"/>
    <w:rsid w:val="00A50FE5"/>
    <w:rsid w:val="00A951B7"/>
    <w:rsid w:val="00B13A44"/>
    <w:rsid w:val="00BA5EB6"/>
    <w:rsid w:val="00BC79BF"/>
    <w:rsid w:val="00C1575A"/>
    <w:rsid w:val="00C652A5"/>
    <w:rsid w:val="00C66CB8"/>
    <w:rsid w:val="00CD156D"/>
    <w:rsid w:val="00CD2307"/>
    <w:rsid w:val="00D040C2"/>
    <w:rsid w:val="00D10D3A"/>
    <w:rsid w:val="00D3387F"/>
    <w:rsid w:val="00D5012A"/>
    <w:rsid w:val="00D54995"/>
    <w:rsid w:val="00D87F71"/>
    <w:rsid w:val="00DA7EF1"/>
    <w:rsid w:val="00DC7159"/>
    <w:rsid w:val="00DE139D"/>
    <w:rsid w:val="00E0511B"/>
    <w:rsid w:val="00E26ED7"/>
    <w:rsid w:val="00E53F99"/>
    <w:rsid w:val="00E57B71"/>
    <w:rsid w:val="00E653CE"/>
    <w:rsid w:val="00E82A7A"/>
    <w:rsid w:val="00EE2568"/>
    <w:rsid w:val="00F02C0F"/>
    <w:rsid w:val="00F1770D"/>
    <w:rsid w:val="00F47894"/>
    <w:rsid w:val="00F54CB5"/>
    <w:rsid w:val="00F560C2"/>
    <w:rsid w:val="00F76DEF"/>
    <w:rsid w:val="00F90467"/>
    <w:rsid w:val="00F957C8"/>
    <w:rsid w:val="00F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E8B9-239B-4457-9827-EE01153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0D3A"/>
    <w:pPr>
      <w:keepNext/>
      <w:jc w:val="center"/>
      <w:outlineLvl w:val="0"/>
    </w:pPr>
    <w:rPr>
      <w:rFonts w:ascii="Impact" w:hAnsi="Impact" w:cs="Impact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53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D10D3A"/>
    <w:pPr>
      <w:keepNext/>
      <w:outlineLvl w:val="3"/>
    </w:pPr>
    <w:rPr>
      <w:rFonts w:ascii="Arial" w:hAnsi="Arial" w:cs="Arial"/>
      <w:b/>
      <w:b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53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53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53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D10D3A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10D3A"/>
    <w:rPr>
      <w:rFonts w:ascii="Impact" w:eastAsia="Times New Roman" w:hAnsi="Impact" w:cs="Impact"/>
      <w:sz w:val="40"/>
      <w:szCs w:val="4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D10D3A"/>
    <w:rPr>
      <w:rFonts w:ascii="Arial" w:eastAsia="Times New Roman" w:hAnsi="Arial" w:cs="Arial"/>
      <w:b/>
      <w:bCs/>
      <w:sz w:val="30"/>
      <w:szCs w:val="3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D10D3A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D10D3A"/>
    <w:rPr>
      <w:rFonts w:cs="Times New Roman"/>
    </w:rPr>
  </w:style>
  <w:style w:type="paragraph" w:styleId="Textoembloco">
    <w:name w:val="Block Text"/>
    <w:basedOn w:val="Normal"/>
    <w:uiPriority w:val="99"/>
    <w:rsid w:val="00D10D3A"/>
    <w:pPr>
      <w:ind w:left="142" w:right="208"/>
      <w:jc w:val="both"/>
    </w:pPr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10D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53C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F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FE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1672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Venezian</dc:creator>
  <cp:lastModifiedBy>Ana Claudia Venezian</cp:lastModifiedBy>
  <cp:revision>33</cp:revision>
  <cp:lastPrinted>2023-11-24T14:08:00Z</cp:lastPrinted>
  <dcterms:created xsi:type="dcterms:W3CDTF">2023-08-07T12:44:00Z</dcterms:created>
  <dcterms:modified xsi:type="dcterms:W3CDTF">2023-11-24T17:49:00Z</dcterms:modified>
</cp:coreProperties>
</file>